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D31D2" w14:textId="38DFFF9F" w:rsidR="002F78DD" w:rsidRDefault="00F40A67" w:rsidP="001534B2">
      <w:pPr>
        <w:jc w:val="center"/>
        <w:rPr>
          <w:b/>
          <w:lang w:val="uz-Cyrl-UZ"/>
        </w:rPr>
      </w:pPr>
      <w:r w:rsidRPr="00F40A67">
        <w:rPr>
          <w:b/>
          <w:color w:val="000000"/>
          <w:sz w:val="28"/>
          <w:szCs w:val="28"/>
        </w:rPr>
        <w:t>Важные факты об АО «Гарант Банк»</w:t>
      </w:r>
    </w:p>
    <w:p w14:paraId="2E3D3DDA" w14:textId="77777777" w:rsidR="007E676E" w:rsidRPr="00861820" w:rsidRDefault="007E676E" w:rsidP="001534B2">
      <w:pPr>
        <w:jc w:val="center"/>
        <w:rPr>
          <w:b/>
          <w:lang w:val="uz-Cyrl-UZ"/>
        </w:rPr>
      </w:pPr>
    </w:p>
    <w:tbl>
      <w:tblPr>
        <w:tblW w:w="5000" w:type="pct"/>
        <w:shd w:val="clear" w:color="auto" w:fill="FFFFFF"/>
        <w:tblCellMar>
          <w:left w:w="0" w:type="dxa"/>
          <w:right w:w="0" w:type="dxa"/>
        </w:tblCellMar>
        <w:tblLook w:val="0000" w:firstRow="0" w:lastRow="0" w:firstColumn="0" w:lastColumn="0" w:noHBand="0" w:noVBand="0"/>
      </w:tblPr>
      <w:tblGrid>
        <w:gridCol w:w="240"/>
        <w:gridCol w:w="510"/>
        <w:gridCol w:w="2681"/>
        <w:gridCol w:w="1249"/>
        <w:gridCol w:w="902"/>
        <w:gridCol w:w="749"/>
        <w:gridCol w:w="3004"/>
      </w:tblGrid>
      <w:tr w:rsidR="00E6670A" w14:paraId="68627C44" w14:textId="77777777">
        <w:tc>
          <w:tcPr>
            <w:tcW w:w="129"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E7A91B5" w14:textId="77777777" w:rsidR="00E6670A" w:rsidRDefault="00E6670A" w:rsidP="000C2DD9">
            <w:pPr>
              <w:pStyle w:val="a5"/>
              <w:jc w:val="center"/>
            </w:pPr>
            <w:bookmarkStart w:id="0" w:name="2477770"/>
            <w:r>
              <w:rPr>
                <w:color w:val="000000"/>
              </w:rPr>
              <w:t>1.</w:t>
            </w:r>
            <w:bookmarkEnd w:id="0"/>
          </w:p>
        </w:tc>
        <w:tc>
          <w:tcPr>
            <w:tcW w:w="4871" w:type="pct"/>
            <w:gridSpan w:val="6"/>
            <w:tcBorders>
              <w:top w:val="single" w:sz="8" w:space="0" w:color="auto"/>
              <w:left w:val="nil"/>
              <w:bottom w:val="single" w:sz="8" w:space="0" w:color="auto"/>
              <w:right w:val="single" w:sz="8" w:space="0" w:color="auto"/>
            </w:tcBorders>
            <w:shd w:val="clear" w:color="auto" w:fill="FFFFFF"/>
          </w:tcPr>
          <w:p w14:paraId="3F34D1D4" w14:textId="3F9F9B78" w:rsidR="002F78DD" w:rsidRPr="00963ADA" w:rsidRDefault="00F40A67" w:rsidP="00963ADA">
            <w:pPr>
              <w:pStyle w:val="a5"/>
              <w:jc w:val="center"/>
              <w:rPr>
                <w:b/>
                <w:bCs/>
                <w:color w:val="000000"/>
                <w:lang w:val="uz-Cyrl-UZ"/>
              </w:rPr>
            </w:pPr>
            <w:r w:rsidRPr="00F40A67">
              <w:rPr>
                <w:b/>
                <w:bCs/>
                <w:color w:val="000000"/>
              </w:rPr>
              <w:t>НАИМЕНОВАНИЕ ЭМИТЕНТА</w:t>
            </w:r>
          </w:p>
        </w:tc>
      </w:tr>
      <w:tr w:rsidR="002E1226" w14:paraId="0D3E9CBE" w14:textId="7777777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14:paraId="25463D22" w14:textId="77777777" w:rsidR="002E1226" w:rsidRDefault="002E1226" w:rsidP="000C2DD9"/>
        </w:tc>
        <w:tc>
          <w:tcPr>
            <w:tcW w:w="2861" w:type="pct"/>
            <w:gridSpan w:val="4"/>
            <w:tcBorders>
              <w:top w:val="nil"/>
              <w:left w:val="nil"/>
              <w:bottom w:val="single" w:sz="8" w:space="0" w:color="auto"/>
              <w:right w:val="single" w:sz="8" w:space="0" w:color="auto"/>
            </w:tcBorders>
            <w:shd w:val="clear" w:color="auto" w:fill="FFFFFF"/>
          </w:tcPr>
          <w:p w14:paraId="12A40191" w14:textId="5C5A2D9B" w:rsidR="002E1226" w:rsidRDefault="00F40A67" w:rsidP="000C2DD9">
            <w:pPr>
              <w:pStyle w:val="a5"/>
            </w:pPr>
            <w:r w:rsidRPr="00F40A67">
              <w:rPr>
                <w:color w:val="000000"/>
              </w:rPr>
              <w:t>Полностью:</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EC63241" w14:textId="77777777" w:rsidR="00F40A67" w:rsidRDefault="00F40A67" w:rsidP="00963ADA">
            <w:pPr>
              <w:ind w:firstLine="33"/>
              <w:jc w:val="center"/>
              <w:rPr>
                <w:color w:val="000000"/>
              </w:rPr>
            </w:pPr>
            <w:r w:rsidRPr="00F40A67">
              <w:rPr>
                <w:color w:val="000000"/>
              </w:rPr>
              <w:t xml:space="preserve">Акционерное общество </w:t>
            </w:r>
          </w:p>
          <w:p w14:paraId="38DCE4B4" w14:textId="69D6C165" w:rsidR="002E1226" w:rsidRPr="009C0A4D" w:rsidRDefault="00F40A67" w:rsidP="00963ADA">
            <w:pPr>
              <w:ind w:firstLine="33"/>
              <w:jc w:val="center"/>
              <w:rPr>
                <w:color w:val="000000"/>
                <w:lang w:val="uz-Cyrl-UZ"/>
              </w:rPr>
            </w:pPr>
            <w:r>
              <w:rPr>
                <w:color w:val="000000"/>
              </w:rPr>
              <w:t>«</w:t>
            </w:r>
            <w:r w:rsidRPr="00F40A67">
              <w:rPr>
                <w:color w:val="000000"/>
              </w:rPr>
              <w:t>Гарант Банк</w:t>
            </w:r>
            <w:r>
              <w:rPr>
                <w:color w:val="000000"/>
              </w:rPr>
              <w:t>»</w:t>
            </w:r>
          </w:p>
        </w:tc>
      </w:tr>
      <w:tr w:rsidR="002E1226" w14:paraId="12ADCB36" w14:textId="7777777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14:paraId="360FE636" w14:textId="77777777" w:rsidR="002E1226" w:rsidRDefault="002E1226" w:rsidP="000C2DD9"/>
        </w:tc>
        <w:tc>
          <w:tcPr>
            <w:tcW w:w="2861" w:type="pct"/>
            <w:gridSpan w:val="4"/>
            <w:tcBorders>
              <w:top w:val="nil"/>
              <w:left w:val="nil"/>
              <w:bottom w:val="single" w:sz="8" w:space="0" w:color="auto"/>
              <w:right w:val="single" w:sz="8" w:space="0" w:color="auto"/>
            </w:tcBorders>
            <w:shd w:val="clear" w:color="auto" w:fill="FFFFFF"/>
          </w:tcPr>
          <w:p w14:paraId="1AFF8082" w14:textId="5525307B" w:rsidR="002E1226" w:rsidRDefault="00F40A67" w:rsidP="000C2DD9">
            <w:pPr>
              <w:pStyle w:val="a5"/>
            </w:pPr>
            <w:r w:rsidRPr="00F40A67">
              <w:rPr>
                <w:color w:val="000000"/>
              </w:rPr>
              <w:t>Сокращенно:</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56F1BB5D" w14:textId="195A8038" w:rsidR="002E1226" w:rsidRPr="00F40A67" w:rsidRDefault="00F40A67" w:rsidP="00963ADA">
            <w:pPr>
              <w:jc w:val="center"/>
              <w:rPr>
                <w:color w:val="000000"/>
              </w:rPr>
            </w:pPr>
            <w:r>
              <w:rPr>
                <w:color w:val="000000"/>
              </w:rPr>
              <w:t>АО «Гарант банк»</w:t>
            </w:r>
          </w:p>
        </w:tc>
      </w:tr>
      <w:tr w:rsidR="00E6670A" w14:paraId="15410CD6" w14:textId="7777777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14:paraId="305983BA"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751F3761" w14:textId="713C4B2D" w:rsidR="00E6670A" w:rsidRDefault="00F40A67" w:rsidP="000C2DD9">
            <w:pPr>
              <w:pStyle w:val="a5"/>
            </w:pPr>
            <w:r w:rsidRPr="00F40A67">
              <w:rPr>
                <w:color w:val="000000"/>
              </w:rPr>
              <w:t xml:space="preserve">Биржевой </w:t>
            </w:r>
            <w:proofErr w:type="gramStart"/>
            <w:r w:rsidRPr="00F40A67">
              <w:rPr>
                <w:color w:val="000000"/>
              </w:rPr>
              <w:t>тикер:*</w:t>
            </w:r>
            <w:proofErr w:type="gramEnd"/>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499C8903" w14:textId="77777777" w:rsidR="00E6670A" w:rsidRDefault="005C5C20" w:rsidP="005C5C20">
            <w:pPr>
              <w:jc w:val="center"/>
            </w:pPr>
            <w:r>
              <w:rPr>
                <w:bCs/>
                <w:lang w:val="en-US"/>
              </w:rPr>
              <w:t>GRBK</w:t>
            </w:r>
          </w:p>
        </w:tc>
      </w:tr>
      <w:tr w:rsidR="00E6670A" w14:paraId="2559378A" w14:textId="77777777">
        <w:tc>
          <w:tcPr>
            <w:tcW w:w="129"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B9631EC" w14:textId="77777777" w:rsidR="00E6670A" w:rsidRDefault="00E6670A" w:rsidP="000C2DD9">
            <w:pPr>
              <w:pStyle w:val="a5"/>
              <w:jc w:val="center"/>
            </w:pPr>
            <w:r>
              <w:rPr>
                <w:color w:val="000000"/>
              </w:rPr>
              <w:t>2.</w:t>
            </w:r>
          </w:p>
        </w:tc>
        <w:tc>
          <w:tcPr>
            <w:tcW w:w="4871" w:type="pct"/>
            <w:gridSpan w:val="6"/>
            <w:tcBorders>
              <w:top w:val="nil"/>
              <w:left w:val="nil"/>
              <w:bottom w:val="single" w:sz="8" w:space="0" w:color="auto"/>
              <w:right w:val="single" w:sz="8" w:space="0" w:color="auto"/>
            </w:tcBorders>
            <w:shd w:val="clear" w:color="auto" w:fill="FFFFFF"/>
          </w:tcPr>
          <w:p w14:paraId="4C06362D" w14:textId="1F70E6A8" w:rsidR="002F78DD" w:rsidRPr="00963ADA" w:rsidRDefault="00F40A67" w:rsidP="00963ADA">
            <w:pPr>
              <w:pStyle w:val="a5"/>
              <w:jc w:val="center"/>
              <w:rPr>
                <w:b/>
                <w:bCs/>
                <w:color w:val="000000"/>
                <w:lang w:val="uz-Cyrl-UZ"/>
              </w:rPr>
            </w:pPr>
            <w:r w:rsidRPr="00F40A67">
              <w:rPr>
                <w:b/>
                <w:bCs/>
                <w:color w:val="000000"/>
              </w:rPr>
              <w:t>КОНТАКТНАЯ ИНФОРМАЦИЯ</w:t>
            </w:r>
          </w:p>
        </w:tc>
      </w:tr>
      <w:tr w:rsidR="00E6670A" w14:paraId="58460087"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6AB45EC7"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24A4FA98" w14:textId="32E819B6" w:rsidR="00E6670A" w:rsidRDefault="00F40A67" w:rsidP="000C2DD9">
            <w:pPr>
              <w:pStyle w:val="a5"/>
            </w:pPr>
            <w:r>
              <w:rPr>
                <w:color w:val="000000"/>
              </w:rPr>
              <w:t>Место расположения</w:t>
            </w:r>
            <w:r w:rsidR="00E6670A">
              <w:rPr>
                <w:color w:val="000000"/>
              </w:rPr>
              <w:t>:</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82E6E2F" w14:textId="6258A6A7" w:rsidR="00E6670A" w:rsidRPr="006B7C66" w:rsidRDefault="00F40A67" w:rsidP="000C2DD9">
            <w:pPr>
              <w:rPr>
                <w:lang w:val="uz-Cyrl-UZ"/>
              </w:rPr>
            </w:pPr>
            <w:r w:rsidRPr="00F40A67">
              <w:rPr>
                <w:lang w:val="uz-Cyrl-UZ"/>
              </w:rPr>
              <w:t>г. Ташкент, улица Са</w:t>
            </w:r>
            <w:r>
              <w:rPr>
                <w:lang w:val="uz-Cyrl-UZ"/>
              </w:rPr>
              <w:t>и</w:t>
            </w:r>
            <w:r w:rsidRPr="00F40A67">
              <w:rPr>
                <w:lang w:val="uz-Cyrl-UZ"/>
              </w:rPr>
              <w:t>да Барака, 78</w:t>
            </w:r>
          </w:p>
        </w:tc>
      </w:tr>
      <w:tr w:rsidR="00E6670A" w14:paraId="0E1680FA"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108F13C3"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5BF5D5B6" w14:textId="4CBEFAEB" w:rsidR="00E6670A" w:rsidRDefault="00F40A67" w:rsidP="000C2DD9">
            <w:pPr>
              <w:pStyle w:val="a5"/>
            </w:pPr>
            <w:r w:rsidRPr="00F40A67">
              <w:rPr>
                <w:color w:val="000000"/>
              </w:rPr>
              <w:t>Почтовый адрес:</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011497F7" w14:textId="2C70B2D6" w:rsidR="00E6670A" w:rsidRPr="00C63886" w:rsidRDefault="00F40A67" w:rsidP="000C2DD9">
            <w:pPr>
              <w:rPr>
                <w:lang w:val="uz-Cyrl-UZ"/>
              </w:rPr>
            </w:pPr>
            <w:r w:rsidRPr="00F40A67">
              <w:rPr>
                <w:lang w:val="uz-Cyrl-UZ"/>
              </w:rPr>
              <w:t>100060, г.Ташкент, улица Са</w:t>
            </w:r>
            <w:r>
              <w:rPr>
                <w:lang w:val="uz-Cyrl-UZ"/>
              </w:rPr>
              <w:t>и</w:t>
            </w:r>
            <w:r w:rsidRPr="00F40A67">
              <w:rPr>
                <w:lang w:val="uz-Cyrl-UZ"/>
              </w:rPr>
              <w:t>да Барака, 78</w:t>
            </w:r>
          </w:p>
        </w:tc>
      </w:tr>
      <w:tr w:rsidR="002E1226" w14:paraId="396BFE51"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105EAAAD" w14:textId="77777777" w:rsidR="002E1226" w:rsidRDefault="002E1226" w:rsidP="000C2DD9"/>
        </w:tc>
        <w:tc>
          <w:tcPr>
            <w:tcW w:w="2861" w:type="pct"/>
            <w:gridSpan w:val="4"/>
            <w:tcBorders>
              <w:top w:val="nil"/>
              <w:left w:val="nil"/>
              <w:bottom w:val="single" w:sz="8" w:space="0" w:color="auto"/>
              <w:right w:val="single" w:sz="8" w:space="0" w:color="auto"/>
            </w:tcBorders>
            <w:shd w:val="clear" w:color="auto" w:fill="FFFFFF"/>
          </w:tcPr>
          <w:p w14:paraId="1AC66224" w14:textId="56A5BB90" w:rsidR="002E1226" w:rsidRDefault="00F40A67" w:rsidP="000C2DD9">
            <w:pPr>
              <w:pStyle w:val="a5"/>
            </w:pPr>
            <w:r w:rsidRPr="00F40A67">
              <w:rPr>
                <w:color w:val="000000"/>
              </w:rPr>
              <w:t xml:space="preserve">Адрес электронной </w:t>
            </w:r>
            <w:proofErr w:type="gramStart"/>
            <w:r w:rsidRPr="00F40A67">
              <w:rPr>
                <w:color w:val="000000"/>
              </w:rPr>
              <w:t>почты:*</w:t>
            </w:r>
            <w:proofErr w:type="gramEnd"/>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47AFAC26" w14:textId="77777777" w:rsidR="002E1226" w:rsidRPr="00706B82" w:rsidRDefault="002E1226" w:rsidP="00616128">
            <w:pPr>
              <w:rPr>
                <w:lang w:val="uz-Cyrl-UZ"/>
              </w:rPr>
            </w:pPr>
            <w:hyperlink r:id="rId4" w:history="1">
              <w:r w:rsidRPr="00706B82">
                <w:t>info@</w:t>
              </w:r>
              <w:r w:rsidRPr="00706B82">
                <w:rPr>
                  <w:lang w:val="uz-Cyrl-UZ"/>
                </w:rPr>
                <w:t>garant</w:t>
              </w:r>
              <w:r w:rsidRPr="00706B82">
                <w:t>bank</w:t>
              </w:r>
              <w:r w:rsidRPr="00706B82">
                <w:rPr>
                  <w:lang w:val="uz-Cyrl-UZ"/>
                </w:rPr>
                <w:t>.</w:t>
              </w:r>
              <w:proofErr w:type="spellStart"/>
              <w:r w:rsidRPr="00706B82">
                <w:t>uz</w:t>
              </w:r>
              <w:proofErr w:type="spellEnd"/>
            </w:hyperlink>
          </w:p>
        </w:tc>
      </w:tr>
      <w:tr w:rsidR="002E1226" w14:paraId="402A3A03"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7F0836C0" w14:textId="77777777" w:rsidR="002E1226" w:rsidRDefault="002E1226" w:rsidP="000C2DD9"/>
        </w:tc>
        <w:tc>
          <w:tcPr>
            <w:tcW w:w="2861" w:type="pct"/>
            <w:gridSpan w:val="4"/>
            <w:tcBorders>
              <w:top w:val="nil"/>
              <w:left w:val="nil"/>
              <w:bottom w:val="single" w:sz="8" w:space="0" w:color="auto"/>
              <w:right w:val="single" w:sz="8" w:space="0" w:color="auto"/>
            </w:tcBorders>
            <w:shd w:val="clear" w:color="auto" w:fill="FFFFFF"/>
          </w:tcPr>
          <w:p w14:paraId="79294EF8" w14:textId="2C22675E" w:rsidR="002E1226" w:rsidRDefault="00F40A67" w:rsidP="000C2DD9">
            <w:pPr>
              <w:pStyle w:val="a5"/>
            </w:pPr>
            <w:r w:rsidRPr="00F40A67">
              <w:rPr>
                <w:color w:val="000000"/>
              </w:rPr>
              <w:t>Официальный веб-</w:t>
            </w:r>
            <w:proofErr w:type="gramStart"/>
            <w:r w:rsidRPr="00F40A67">
              <w:rPr>
                <w:color w:val="000000"/>
              </w:rPr>
              <w:t>сайт:*</w:t>
            </w:r>
            <w:proofErr w:type="gramEnd"/>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40C77D99" w14:textId="77777777" w:rsidR="002E1226" w:rsidRPr="00706B82" w:rsidRDefault="002E1226" w:rsidP="00616128">
            <w:pPr>
              <w:jc w:val="both"/>
              <w:rPr>
                <w:lang w:val="uz-Cyrl-UZ"/>
              </w:rPr>
            </w:pPr>
            <w:r w:rsidRPr="00706B82">
              <w:rPr>
                <w:lang w:val="uz-Cyrl-UZ"/>
              </w:rPr>
              <w:t>www</w:t>
            </w:r>
            <w:r w:rsidRPr="00706B82">
              <w:rPr>
                <w:lang w:val="uz-Cyrl-UZ"/>
              </w:rPr>
              <w:fldChar w:fldCharType="begin"/>
            </w:r>
            <w:r w:rsidRPr="00706B82">
              <w:rPr>
                <w:lang w:val="uz-Cyrl-UZ"/>
              </w:rPr>
              <w:instrText xml:space="preserve"> HYPERLINK "mailto:.savdogarbank@uz" </w:instrText>
            </w:r>
            <w:r w:rsidRPr="00706B82">
              <w:rPr>
                <w:lang w:val="uz-Cyrl-UZ"/>
              </w:rPr>
              <w:fldChar w:fldCharType="separate"/>
            </w:r>
            <w:r w:rsidRPr="00706B82">
              <w:rPr>
                <w:lang w:val="uz-Cyrl-UZ"/>
              </w:rPr>
              <w:t>.garantbank.uz</w:t>
            </w:r>
            <w:r w:rsidRPr="00706B82">
              <w:rPr>
                <w:lang w:val="uz-Cyrl-UZ"/>
              </w:rPr>
              <w:fldChar w:fldCharType="end"/>
            </w:r>
            <w:r w:rsidRPr="00706B82">
              <w:rPr>
                <w:lang w:val="uz-Cyrl-UZ"/>
              </w:rPr>
              <w:t>.</w:t>
            </w:r>
          </w:p>
        </w:tc>
      </w:tr>
      <w:tr w:rsidR="00E6670A" w14:paraId="2C00A7AA" w14:textId="77777777">
        <w:tc>
          <w:tcPr>
            <w:tcW w:w="129"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F00605B" w14:textId="77777777" w:rsidR="00E6670A" w:rsidRDefault="00E6670A" w:rsidP="000C2DD9">
            <w:pPr>
              <w:pStyle w:val="a5"/>
              <w:jc w:val="center"/>
            </w:pPr>
            <w:r>
              <w:t>3.</w:t>
            </w:r>
          </w:p>
        </w:tc>
        <w:tc>
          <w:tcPr>
            <w:tcW w:w="4871" w:type="pct"/>
            <w:gridSpan w:val="6"/>
            <w:tcBorders>
              <w:top w:val="nil"/>
              <w:left w:val="nil"/>
              <w:bottom w:val="single" w:sz="8" w:space="0" w:color="auto"/>
              <w:right w:val="single" w:sz="8" w:space="0" w:color="auto"/>
            </w:tcBorders>
            <w:shd w:val="clear" w:color="auto" w:fill="FFFFFF"/>
          </w:tcPr>
          <w:p w14:paraId="3C7D3FAD" w14:textId="3A6E32AA" w:rsidR="002F78DD" w:rsidRPr="00963ADA" w:rsidRDefault="00F40A67" w:rsidP="00963ADA">
            <w:pPr>
              <w:pStyle w:val="a5"/>
              <w:jc w:val="center"/>
              <w:rPr>
                <w:b/>
                <w:bCs/>
                <w:color w:val="000000"/>
                <w:lang w:val="uz-Cyrl-UZ"/>
              </w:rPr>
            </w:pPr>
            <w:r w:rsidRPr="00F40A67">
              <w:rPr>
                <w:b/>
                <w:bCs/>
                <w:color w:val="000000"/>
              </w:rPr>
              <w:t>ВАЖНАЯ ИНФОРМАЦИЯ</w:t>
            </w:r>
          </w:p>
        </w:tc>
      </w:tr>
      <w:tr w:rsidR="00E6670A" w14:paraId="2C2DF06D"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302CFA1A"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48838D03" w14:textId="3B2D234B" w:rsidR="00E6670A" w:rsidRDefault="00F40A67" w:rsidP="000C2DD9">
            <w:pPr>
              <w:pStyle w:val="a5"/>
            </w:pPr>
            <w:r w:rsidRPr="00F40A67">
              <w:t>Важный факт номер:</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9C5968F" w14:textId="77777777" w:rsidR="00E6670A" w:rsidRDefault="00E6670A" w:rsidP="000C2DD9">
            <w:pPr>
              <w:pStyle w:val="a5"/>
            </w:pPr>
            <w:r>
              <w:t>09</w:t>
            </w:r>
          </w:p>
        </w:tc>
      </w:tr>
      <w:tr w:rsidR="00E6670A" w14:paraId="660B7F62"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796D3E77"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6F025643" w14:textId="2F9BAF7C" w:rsidR="00E6670A" w:rsidRDefault="00F40A67" w:rsidP="000C2DD9">
            <w:pPr>
              <w:pStyle w:val="a5"/>
            </w:pPr>
            <w:r>
              <w:t>Наименование</w:t>
            </w:r>
            <w:r w:rsidRPr="00F40A67">
              <w:t xml:space="preserve"> важного факта:</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47B42C12" w14:textId="7DEC4C38" w:rsidR="00E6670A" w:rsidRDefault="00F40A67" w:rsidP="000C2DD9">
            <w:pPr>
              <w:pStyle w:val="a5"/>
            </w:pPr>
            <w:r w:rsidRPr="00F40A67">
              <w:t>Изменения в списке филиалов</w:t>
            </w:r>
          </w:p>
        </w:tc>
      </w:tr>
      <w:tr w:rsidR="00E6670A" w14:paraId="4CD8B89C"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6222D26D"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6CEF9B27" w14:textId="04B0FC8E" w:rsidR="00E6670A" w:rsidRDefault="00F40A67" w:rsidP="000C2DD9">
            <w:pPr>
              <w:pStyle w:val="a5"/>
            </w:pPr>
            <w:r w:rsidRPr="00F40A67">
              <w:t>Орган, принимающий решения эмитента:</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3F20152A" w14:textId="7F761D9F" w:rsidR="00E6670A" w:rsidRPr="00E6670A" w:rsidRDefault="00F40A67" w:rsidP="000C2DD9">
            <w:pPr>
              <w:rPr>
                <w:lang w:val="uz-Cyrl-UZ"/>
              </w:rPr>
            </w:pPr>
            <w:r w:rsidRPr="00F40A67">
              <w:t>Наблюдательный совет</w:t>
            </w:r>
          </w:p>
        </w:tc>
      </w:tr>
      <w:tr w:rsidR="00E6670A" w14:paraId="138AA9B1"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312F1609"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766D172E" w14:textId="6AAB3DD2" w:rsidR="00E6670A" w:rsidRDefault="00F40A67" w:rsidP="000C2DD9">
            <w:pPr>
              <w:pStyle w:val="a5"/>
            </w:pPr>
            <w:r w:rsidRPr="00F40A67">
              <w:t>Дата принятия решения:</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521F3D97" w14:textId="20E480C3" w:rsidR="00E6670A" w:rsidRDefault="00F40A67" w:rsidP="0070135F">
            <w:r w:rsidRPr="00F40A67">
              <w:rPr>
                <w:lang w:val="uz-Cyrl-UZ"/>
              </w:rPr>
              <w:t>14 июля, 18 июля и 28 июля 2023 года</w:t>
            </w:r>
          </w:p>
        </w:tc>
      </w:tr>
      <w:tr w:rsidR="00E6670A" w14:paraId="6DE3DE89"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499CAAFD"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1A5894E3" w14:textId="6FBB77B2" w:rsidR="00E6670A" w:rsidRDefault="00F40A67" w:rsidP="000C2DD9">
            <w:pPr>
              <w:pStyle w:val="a5"/>
            </w:pPr>
            <w:r w:rsidRPr="00F40A67">
              <w:t>Дата составления заявления:</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53548E4C" w14:textId="699BBE31" w:rsidR="00E6670A" w:rsidRPr="00E6670A" w:rsidRDefault="00F40A67" w:rsidP="00E64E75">
            <w:pPr>
              <w:rPr>
                <w:lang w:val="uz-Cyrl-UZ"/>
              </w:rPr>
            </w:pPr>
            <w:r w:rsidRPr="00F40A67">
              <w:rPr>
                <w:lang w:val="uz-Cyrl-UZ"/>
              </w:rPr>
              <w:t>14 июля, 18 июля и 28 июля 2023 года</w:t>
            </w:r>
          </w:p>
        </w:tc>
      </w:tr>
      <w:tr w:rsidR="00E6670A" w14:paraId="35707907"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59DD214F" w14:textId="77777777" w:rsidR="00E6670A" w:rsidRDefault="00E6670A" w:rsidP="000C2DD9"/>
        </w:tc>
        <w:tc>
          <w:tcPr>
            <w:tcW w:w="2861" w:type="pct"/>
            <w:gridSpan w:val="4"/>
            <w:tcBorders>
              <w:top w:val="nil"/>
              <w:left w:val="nil"/>
              <w:bottom w:val="single" w:sz="8" w:space="0" w:color="auto"/>
              <w:right w:val="single" w:sz="8" w:space="0" w:color="auto"/>
            </w:tcBorders>
            <w:shd w:val="clear" w:color="auto" w:fill="FFFFFF"/>
          </w:tcPr>
          <w:p w14:paraId="1353B123" w14:textId="1218A8A5" w:rsidR="00E6670A" w:rsidRDefault="001905F0" w:rsidP="000C2DD9">
            <w:pPr>
              <w:pStyle w:val="a5"/>
            </w:pPr>
            <w:r w:rsidRPr="001905F0">
              <w:t>Дата уведомления эмитента в орган государственной регистрации юридических лиц, либо дата государственной регистрации соответствующего документа, предусматривающего изменение перечня филиалов эмитента, либо дата принятия соответствующего решения Центрального Банк Республики Узбекистан, предусматривающий изменение перечня филиалов (для коммерческих банков):</w:t>
            </w:r>
          </w:p>
        </w:tc>
        <w:tc>
          <w:tcPr>
            <w:tcW w:w="201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22D08AFB" w14:textId="7BD22DD5" w:rsidR="002E1226" w:rsidRPr="007E676E" w:rsidRDefault="001905F0" w:rsidP="002E1226">
            <w:pPr>
              <w:rPr>
                <w:lang w:val="uz-Cyrl-UZ"/>
              </w:rPr>
            </w:pPr>
            <w:r w:rsidRPr="001905F0">
              <w:t>16 февраля 2024 г. № 38-11/253</w:t>
            </w:r>
          </w:p>
        </w:tc>
      </w:tr>
      <w:tr w:rsidR="00E6670A" w14:paraId="40952223"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36DFE413" w14:textId="77777777" w:rsidR="00E6670A" w:rsidRDefault="00E6670A" w:rsidP="000C2DD9"/>
        </w:tc>
        <w:tc>
          <w:tcPr>
            <w:tcW w:w="4871" w:type="pct"/>
            <w:gridSpan w:val="6"/>
            <w:tcBorders>
              <w:top w:val="nil"/>
              <w:left w:val="nil"/>
              <w:bottom w:val="single" w:sz="8" w:space="0" w:color="auto"/>
              <w:right w:val="single" w:sz="8" w:space="0" w:color="auto"/>
            </w:tcBorders>
            <w:shd w:val="clear" w:color="auto" w:fill="FFFFFF"/>
          </w:tcPr>
          <w:p w14:paraId="463D8146" w14:textId="264F4582" w:rsidR="002F78DD" w:rsidRPr="002F78DD" w:rsidRDefault="001905F0" w:rsidP="002F78DD">
            <w:pPr>
              <w:pStyle w:val="a5"/>
              <w:jc w:val="center"/>
            </w:pPr>
            <w:r w:rsidRPr="001905F0">
              <w:t>Информация об изменении списка филиалов</w:t>
            </w:r>
          </w:p>
        </w:tc>
      </w:tr>
      <w:tr w:rsidR="00E6670A" w14:paraId="551AC586"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344B6C09" w14:textId="77777777" w:rsidR="00E6670A" w:rsidRDefault="00E6670A" w:rsidP="000C2DD9"/>
        </w:tc>
        <w:tc>
          <w:tcPr>
            <w:tcW w:w="1709" w:type="pct"/>
            <w:gridSpan w:val="2"/>
            <w:tcBorders>
              <w:top w:val="nil"/>
              <w:left w:val="nil"/>
              <w:bottom w:val="single" w:sz="8" w:space="0" w:color="auto"/>
              <w:right w:val="single" w:sz="8" w:space="0" w:color="auto"/>
            </w:tcBorders>
            <w:shd w:val="clear" w:color="auto" w:fill="FFFFFF"/>
          </w:tcPr>
          <w:p w14:paraId="4C7C6E82" w14:textId="41B9C0C4" w:rsidR="00E6670A" w:rsidRDefault="001905F0" w:rsidP="000C2DD9">
            <w:pPr>
              <w:pStyle w:val="a5"/>
              <w:jc w:val="center"/>
            </w:pPr>
            <w:r w:rsidRPr="001905F0">
              <w:rPr>
                <w:color w:val="000000"/>
              </w:rPr>
              <w:t>Полное на</w:t>
            </w:r>
            <w:r>
              <w:rPr>
                <w:color w:val="000000"/>
              </w:rPr>
              <w:t>именование</w:t>
            </w:r>
          </w:p>
        </w:tc>
        <w:tc>
          <w:tcPr>
            <w:tcW w:w="1553" w:type="pct"/>
            <w:gridSpan w:val="3"/>
            <w:tcBorders>
              <w:top w:val="nil"/>
              <w:left w:val="nil"/>
              <w:bottom w:val="single" w:sz="8" w:space="0" w:color="auto"/>
              <w:right w:val="single" w:sz="8" w:space="0" w:color="auto"/>
            </w:tcBorders>
            <w:shd w:val="clear" w:color="auto" w:fill="FFFFFF"/>
          </w:tcPr>
          <w:p w14:paraId="5CA857E0" w14:textId="058DAC4D" w:rsidR="00E6670A" w:rsidRDefault="001905F0" w:rsidP="000C2DD9">
            <w:pPr>
              <w:pStyle w:val="a5"/>
              <w:jc w:val="center"/>
            </w:pPr>
            <w:r>
              <w:rPr>
                <w:color w:val="000000"/>
              </w:rPr>
              <w:t>Место расположения (почтовый адрес)</w:t>
            </w:r>
            <w:r w:rsidR="00E6670A">
              <w:rPr>
                <w:color w:val="000000"/>
              </w:rPr>
              <w:t xml:space="preserve"> </w:t>
            </w:r>
          </w:p>
        </w:tc>
        <w:tc>
          <w:tcPr>
            <w:tcW w:w="1609" w:type="pct"/>
            <w:tcBorders>
              <w:top w:val="nil"/>
              <w:left w:val="nil"/>
              <w:bottom w:val="single" w:sz="8" w:space="0" w:color="auto"/>
              <w:right w:val="single" w:sz="8" w:space="0" w:color="auto"/>
            </w:tcBorders>
            <w:shd w:val="clear" w:color="auto" w:fill="FFFFFF"/>
          </w:tcPr>
          <w:p w14:paraId="414026BC" w14:textId="4E21FDA2" w:rsidR="00E6670A" w:rsidRDefault="001905F0" w:rsidP="00CF7B2C">
            <w:pPr>
              <w:pStyle w:val="a5"/>
              <w:jc w:val="center"/>
            </w:pPr>
            <w:r w:rsidRPr="001905F0">
              <w:rPr>
                <w:color w:val="000000"/>
              </w:rPr>
              <w:t>Тип изменения (организованный)</w:t>
            </w:r>
          </w:p>
        </w:tc>
      </w:tr>
      <w:tr w:rsidR="001905F0" w14:paraId="1610BBB7"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7F188D9A" w14:textId="77777777" w:rsidR="001905F0" w:rsidRDefault="001905F0" w:rsidP="001905F0"/>
        </w:tc>
        <w:tc>
          <w:tcPr>
            <w:tcW w:w="1709" w:type="pct"/>
            <w:gridSpan w:val="2"/>
            <w:tcBorders>
              <w:top w:val="nil"/>
              <w:left w:val="nil"/>
              <w:bottom w:val="single" w:sz="8" w:space="0" w:color="auto"/>
              <w:right w:val="single" w:sz="8" w:space="0" w:color="auto"/>
            </w:tcBorders>
            <w:shd w:val="clear" w:color="auto" w:fill="FFFFFF"/>
          </w:tcPr>
          <w:p w14:paraId="6BFD4AAC" w14:textId="03A33642" w:rsidR="001905F0" w:rsidRDefault="001905F0" w:rsidP="001905F0">
            <w:r w:rsidRPr="001905F0">
              <w:rPr>
                <w:bCs/>
                <w:lang w:val="uz-Cyrl-UZ"/>
              </w:rPr>
              <w:t xml:space="preserve">Каршинский городской филиал акционерного общества </w:t>
            </w:r>
            <w:r>
              <w:rPr>
                <w:bCs/>
              </w:rPr>
              <w:t>«</w:t>
            </w:r>
            <w:r w:rsidRPr="001905F0">
              <w:rPr>
                <w:bCs/>
                <w:lang w:val="uz-Cyrl-UZ"/>
              </w:rPr>
              <w:t>Гарант банк</w:t>
            </w:r>
            <w:r>
              <w:rPr>
                <w:bCs/>
              </w:rPr>
              <w:t>»</w:t>
            </w:r>
          </w:p>
        </w:tc>
        <w:tc>
          <w:tcPr>
            <w:tcW w:w="1553" w:type="pct"/>
            <w:gridSpan w:val="3"/>
            <w:tcBorders>
              <w:top w:val="nil"/>
              <w:left w:val="nil"/>
              <w:bottom w:val="single" w:sz="8" w:space="0" w:color="auto"/>
              <w:right w:val="single" w:sz="8" w:space="0" w:color="auto"/>
            </w:tcBorders>
            <w:shd w:val="clear" w:color="auto" w:fill="FFFFFF"/>
          </w:tcPr>
          <w:p w14:paraId="37F74723" w14:textId="267FDB11" w:rsidR="001905F0" w:rsidRPr="00963ADA" w:rsidRDefault="001905F0" w:rsidP="001905F0">
            <w:pPr>
              <w:rPr>
                <w:lang w:val="uz-Cyrl-UZ"/>
              </w:rPr>
            </w:pPr>
            <w:r w:rsidRPr="001905F0">
              <w:rPr>
                <w:szCs w:val="20"/>
                <w:lang w:val="uz-Cyrl-UZ"/>
              </w:rPr>
              <w:t>180100, Кашкадаринская область, город Карши, улица Тигерисова</w:t>
            </w:r>
            <w:r>
              <w:rPr>
                <w:szCs w:val="20"/>
                <w:lang w:val="uz-Cyrl-UZ"/>
              </w:rPr>
              <w:t xml:space="preserve">, </w:t>
            </w:r>
            <w:r w:rsidRPr="001905F0">
              <w:rPr>
                <w:szCs w:val="20"/>
                <w:lang w:val="uz-Cyrl-UZ"/>
              </w:rPr>
              <w:t>дом 2</w:t>
            </w:r>
          </w:p>
        </w:tc>
        <w:tc>
          <w:tcPr>
            <w:tcW w:w="1609" w:type="pct"/>
            <w:tcBorders>
              <w:top w:val="nil"/>
              <w:left w:val="nil"/>
              <w:bottom w:val="single" w:sz="8" w:space="0" w:color="auto"/>
              <w:right w:val="single" w:sz="8" w:space="0" w:color="auto"/>
            </w:tcBorders>
            <w:shd w:val="clear" w:color="auto" w:fill="FFFFFF"/>
          </w:tcPr>
          <w:p w14:paraId="2470CA61" w14:textId="091198CE" w:rsidR="001905F0" w:rsidRDefault="001905F0" w:rsidP="001905F0">
            <w:pPr>
              <w:jc w:val="center"/>
              <w:rPr>
                <w:color w:val="000000"/>
              </w:rPr>
            </w:pPr>
            <w:r w:rsidRPr="008E1576">
              <w:t>закрыто</w:t>
            </w:r>
          </w:p>
        </w:tc>
      </w:tr>
      <w:tr w:rsidR="001905F0" w14:paraId="2DD8B3E5"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1AFE121B" w14:textId="77777777" w:rsidR="001905F0" w:rsidRDefault="001905F0" w:rsidP="001905F0"/>
        </w:tc>
        <w:tc>
          <w:tcPr>
            <w:tcW w:w="1709" w:type="pct"/>
            <w:gridSpan w:val="2"/>
            <w:tcBorders>
              <w:top w:val="nil"/>
              <w:left w:val="nil"/>
              <w:bottom w:val="single" w:sz="8" w:space="0" w:color="auto"/>
              <w:right w:val="single" w:sz="8" w:space="0" w:color="auto"/>
            </w:tcBorders>
            <w:shd w:val="clear" w:color="auto" w:fill="FFFFFF"/>
          </w:tcPr>
          <w:p w14:paraId="2009593F" w14:textId="67259A15" w:rsidR="001905F0" w:rsidRPr="001905F0" w:rsidRDefault="001905F0" w:rsidP="001905F0">
            <w:r w:rsidRPr="001905F0">
              <w:rPr>
                <w:bCs/>
                <w:lang w:val="uz-Cyrl-UZ"/>
              </w:rPr>
              <w:t xml:space="preserve">Деновский филиал Акционерного общества </w:t>
            </w:r>
            <w:r>
              <w:rPr>
                <w:bCs/>
              </w:rPr>
              <w:t>«</w:t>
            </w:r>
            <w:r w:rsidRPr="001905F0">
              <w:rPr>
                <w:bCs/>
                <w:lang w:val="uz-Cyrl-UZ"/>
              </w:rPr>
              <w:t>Гарант банк</w:t>
            </w:r>
            <w:r>
              <w:rPr>
                <w:bCs/>
              </w:rPr>
              <w:t>»</w:t>
            </w:r>
          </w:p>
        </w:tc>
        <w:tc>
          <w:tcPr>
            <w:tcW w:w="1553" w:type="pct"/>
            <w:gridSpan w:val="3"/>
            <w:tcBorders>
              <w:top w:val="nil"/>
              <w:left w:val="nil"/>
              <w:bottom w:val="single" w:sz="8" w:space="0" w:color="auto"/>
              <w:right w:val="single" w:sz="8" w:space="0" w:color="auto"/>
            </w:tcBorders>
            <w:shd w:val="clear" w:color="auto" w:fill="FFFFFF"/>
          </w:tcPr>
          <w:p w14:paraId="334716E7" w14:textId="5BB1ACB7" w:rsidR="001905F0" w:rsidRPr="00963ADA" w:rsidRDefault="001905F0" w:rsidP="001905F0">
            <w:pPr>
              <w:rPr>
                <w:lang w:val="uz-Cyrl-UZ"/>
              </w:rPr>
            </w:pPr>
            <w:r w:rsidRPr="001905F0">
              <w:rPr>
                <w:szCs w:val="20"/>
                <w:lang w:val="uz-Cyrl-UZ"/>
              </w:rPr>
              <w:t>190500, Сурхандарьинская область, Деновский район, город Денов, улица Мустакиллик 38.</w:t>
            </w:r>
          </w:p>
        </w:tc>
        <w:tc>
          <w:tcPr>
            <w:tcW w:w="1609" w:type="pct"/>
            <w:tcBorders>
              <w:top w:val="nil"/>
              <w:left w:val="nil"/>
              <w:bottom w:val="single" w:sz="8" w:space="0" w:color="auto"/>
              <w:right w:val="single" w:sz="8" w:space="0" w:color="auto"/>
            </w:tcBorders>
            <w:shd w:val="clear" w:color="auto" w:fill="FFFFFF"/>
          </w:tcPr>
          <w:p w14:paraId="49466D37" w14:textId="774A9D97" w:rsidR="001905F0" w:rsidRPr="007E676E" w:rsidRDefault="001905F0" w:rsidP="001905F0">
            <w:pPr>
              <w:jc w:val="center"/>
              <w:rPr>
                <w:color w:val="000000"/>
              </w:rPr>
            </w:pPr>
            <w:r w:rsidRPr="008E1576">
              <w:t>закрыто</w:t>
            </w:r>
          </w:p>
        </w:tc>
      </w:tr>
      <w:tr w:rsidR="001905F0" w14:paraId="667E4A3C"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6D7A14A8" w14:textId="77777777" w:rsidR="001905F0" w:rsidRDefault="001905F0" w:rsidP="001905F0"/>
        </w:tc>
        <w:tc>
          <w:tcPr>
            <w:tcW w:w="1709" w:type="pct"/>
            <w:gridSpan w:val="2"/>
            <w:tcBorders>
              <w:top w:val="nil"/>
              <w:left w:val="nil"/>
              <w:bottom w:val="single" w:sz="8" w:space="0" w:color="auto"/>
              <w:right w:val="single" w:sz="8" w:space="0" w:color="auto"/>
            </w:tcBorders>
            <w:shd w:val="clear" w:color="auto" w:fill="FFFFFF"/>
          </w:tcPr>
          <w:p w14:paraId="7F776145" w14:textId="1B78D0F0" w:rsidR="001905F0" w:rsidRDefault="001905F0" w:rsidP="001905F0">
            <w:r>
              <w:rPr>
                <w:bCs/>
                <w:lang w:val="uz-Cyrl-UZ"/>
              </w:rPr>
              <w:t>Турткульский</w:t>
            </w:r>
            <w:r w:rsidRPr="001905F0">
              <w:rPr>
                <w:bCs/>
                <w:lang w:val="uz-Cyrl-UZ"/>
              </w:rPr>
              <w:t xml:space="preserve"> филиал Акционерного общества </w:t>
            </w:r>
            <w:r>
              <w:rPr>
                <w:bCs/>
              </w:rPr>
              <w:t>«</w:t>
            </w:r>
            <w:r w:rsidRPr="001905F0">
              <w:rPr>
                <w:bCs/>
                <w:lang w:val="uz-Cyrl-UZ"/>
              </w:rPr>
              <w:t>Гарант банк</w:t>
            </w:r>
            <w:r>
              <w:rPr>
                <w:bCs/>
              </w:rPr>
              <w:t>»</w:t>
            </w:r>
          </w:p>
        </w:tc>
        <w:tc>
          <w:tcPr>
            <w:tcW w:w="1553" w:type="pct"/>
            <w:gridSpan w:val="3"/>
            <w:tcBorders>
              <w:top w:val="nil"/>
              <w:left w:val="nil"/>
              <w:bottom w:val="single" w:sz="8" w:space="0" w:color="auto"/>
              <w:right w:val="single" w:sz="8" w:space="0" w:color="auto"/>
            </w:tcBorders>
            <w:shd w:val="clear" w:color="auto" w:fill="FFFFFF"/>
          </w:tcPr>
          <w:p w14:paraId="21DB982B" w14:textId="5280C759" w:rsidR="001905F0" w:rsidRDefault="001905F0" w:rsidP="001905F0">
            <w:r w:rsidRPr="001905F0">
              <w:rPr>
                <w:szCs w:val="20"/>
                <w:lang w:val="uz-Cyrl-UZ"/>
              </w:rPr>
              <w:t>231200, Республика Каракалпакстан, Т</w:t>
            </w:r>
            <w:r>
              <w:rPr>
                <w:szCs w:val="20"/>
                <w:lang w:val="uz-Cyrl-UZ"/>
              </w:rPr>
              <w:t>у</w:t>
            </w:r>
            <w:r w:rsidRPr="001905F0">
              <w:rPr>
                <w:szCs w:val="20"/>
                <w:lang w:val="uz-Cyrl-UZ"/>
              </w:rPr>
              <w:t>рткольский район, г. Т</w:t>
            </w:r>
            <w:r>
              <w:rPr>
                <w:szCs w:val="20"/>
                <w:lang w:val="uz-Cyrl-UZ"/>
              </w:rPr>
              <w:t>у</w:t>
            </w:r>
            <w:r w:rsidRPr="001905F0">
              <w:rPr>
                <w:szCs w:val="20"/>
                <w:lang w:val="uz-Cyrl-UZ"/>
              </w:rPr>
              <w:t>ртколь, ул. Т</w:t>
            </w:r>
            <w:r>
              <w:rPr>
                <w:szCs w:val="20"/>
                <w:lang w:val="uz-Cyrl-UZ"/>
              </w:rPr>
              <w:t>у</w:t>
            </w:r>
            <w:r w:rsidRPr="001905F0">
              <w:rPr>
                <w:szCs w:val="20"/>
                <w:lang w:val="uz-Cyrl-UZ"/>
              </w:rPr>
              <w:t>ртколь, 57.</w:t>
            </w:r>
          </w:p>
        </w:tc>
        <w:tc>
          <w:tcPr>
            <w:tcW w:w="1609" w:type="pct"/>
            <w:tcBorders>
              <w:top w:val="nil"/>
              <w:left w:val="nil"/>
              <w:bottom w:val="single" w:sz="8" w:space="0" w:color="auto"/>
              <w:right w:val="single" w:sz="8" w:space="0" w:color="auto"/>
            </w:tcBorders>
            <w:shd w:val="clear" w:color="auto" w:fill="FFFFFF"/>
          </w:tcPr>
          <w:p w14:paraId="00696618" w14:textId="23E9242D" w:rsidR="001905F0" w:rsidRDefault="001905F0" w:rsidP="001905F0">
            <w:pPr>
              <w:jc w:val="center"/>
            </w:pPr>
            <w:r w:rsidRPr="008E1576">
              <w:t>закрыто</w:t>
            </w:r>
          </w:p>
        </w:tc>
      </w:tr>
      <w:tr w:rsidR="000C3F91" w14:paraId="7FFB3A8E"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15F2BD63" w14:textId="77777777" w:rsidR="000C3F91" w:rsidRDefault="000C3F91" w:rsidP="000C2DD9"/>
        </w:tc>
        <w:tc>
          <w:tcPr>
            <w:tcW w:w="4871" w:type="pct"/>
            <w:gridSpan w:val="6"/>
            <w:tcBorders>
              <w:top w:val="nil"/>
              <w:left w:val="nil"/>
              <w:bottom w:val="single" w:sz="8" w:space="0" w:color="auto"/>
              <w:right w:val="single" w:sz="8" w:space="0" w:color="auto"/>
            </w:tcBorders>
            <w:shd w:val="clear" w:color="auto" w:fill="FFFFFF"/>
          </w:tcPr>
          <w:p w14:paraId="1C583BCF" w14:textId="4EB309F3" w:rsidR="000C3F91" w:rsidRDefault="001905F0" w:rsidP="001905F0">
            <w:pPr>
              <w:pStyle w:val="a5"/>
              <w:jc w:val="center"/>
            </w:pPr>
            <w:r w:rsidRPr="001905F0">
              <w:rPr>
                <w:color w:val="000000"/>
              </w:rPr>
              <w:t>Список филиалов с изменениями</w:t>
            </w:r>
          </w:p>
        </w:tc>
      </w:tr>
      <w:tr w:rsidR="001905F0" w14:paraId="79DB38FD"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640248ED" w14:textId="77777777" w:rsidR="001905F0" w:rsidRDefault="001905F0" w:rsidP="001905F0"/>
        </w:tc>
        <w:tc>
          <w:tcPr>
            <w:tcW w:w="273" w:type="pct"/>
            <w:tcBorders>
              <w:top w:val="nil"/>
              <w:left w:val="nil"/>
              <w:bottom w:val="single" w:sz="8" w:space="0" w:color="auto"/>
              <w:right w:val="single" w:sz="8" w:space="0" w:color="auto"/>
            </w:tcBorders>
            <w:shd w:val="clear" w:color="auto" w:fill="FFFFFF"/>
          </w:tcPr>
          <w:p w14:paraId="46B4A94E" w14:textId="77777777" w:rsidR="001905F0" w:rsidRDefault="001905F0" w:rsidP="001905F0">
            <w:pPr>
              <w:pStyle w:val="a5"/>
              <w:jc w:val="center"/>
            </w:pPr>
            <w:r>
              <w:t>№</w:t>
            </w:r>
          </w:p>
        </w:tc>
        <w:tc>
          <w:tcPr>
            <w:tcW w:w="2105" w:type="pct"/>
            <w:gridSpan w:val="2"/>
            <w:tcBorders>
              <w:top w:val="nil"/>
              <w:left w:val="nil"/>
              <w:bottom w:val="single" w:sz="8" w:space="0" w:color="auto"/>
              <w:right w:val="single" w:sz="8" w:space="0" w:color="auto"/>
            </w:tcBorders>
            <w:shd w:val="clear" w:color="auto" w:fill="FFFFFF"/>
          </w:tcPr>
          <w:p w14:paraId="1BCFDCD2" w14:textId="03540000" w:rsidR="001905F0" w:rsidRDefault="001905F0" w:rsidP="001905F0">
            <w:pPr>
              <w:pStyle w:val="a5"/>
              <w:jc w:val="center"/>
            </w:pPr>
            <w:r w:rsidRPr="001905F0">
              <w:rPr>
                <w:color w:val="000000"/>
              </w:rPr>
              <w:t>Полное на</w:t>
            </w:r>
            <w:r>
              <w:rPr>
                <w:color w:val="000000"/>
              </w:rPr>
              <w:t>именование</w:t>
            </w:r>
          </w:p>
        </w:tc>
        <w:tc>
          <w:tcPr>
            <w:tcW w:w="2493" w:type="pct"/>
            <w:gridSpan w:val="3"/>
            <w:tcBorders>
              <w:top w:val="nil"/>
              <w:left w:val="nil"/>
              <w:bottom w:val="single" w:sz="8" w:space="0" w:color="auto"/>
              <w:right w:val="single" w:sz="8" w:space="0" w:color="auto"/>
            </w:tcBorders>
            <w:shd w:val="clear" w:color="auto" w:fill="FFFFFF"/>
          </w:tcPr>
          <w:p w14:paraId="105722B5" w14:textId="31559ED6" w:rsidR="001905F0" w:rsidRDefault="001905F0" w:rsidP="001905F0">
            <w:pPr>
              <w:pStyle w:val="a5"/>
              <w:jc w:val="center"/>
            </w:pPr>
            <w:r>
              <w:rPr>
                <w:color w:val="000000"/>
              </w:rPr>
              <w:t>Место расположения (почтовый адрес)</w:t>
            </w:r>
          </w:p>
        </w:tc>
      </w:tr>
      <w:tr w:rsidR="000C3F91" w14:paraId="45998124" w14:textId="77777777">
        <w:tc>
          <w:tcPr>
            <w:tcW w:w="0" w:type="auto"/>
            <w:vMerge/>
            <w:tcBorders>
              <w:top w:val="nil"/>
              <w:left w:val="single" w:sz="8" w:space="0" w:color="auto"/>
              <w:bottom w:val="single" w:sz="8" w:space="0" w:color="auto"/>
              <w:right w:val="single" w:sz="8" w:space="0" w:color="auto"/>
            </w:tcBorders>
            <w:shd w:val="clear" w:color="auto" w:fill="FFFFFF"/>
            <w:vAlign w:val="center"/>
          </w:tcPr>
          <w:p w14:paraId="6A264DCD"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5A83901B" w14:textId="77777777" w:rsidR="000C3F91" w:rsidRPr="006B0355" w:rsidRDefault="000C3F91" w:rsidP="000C2DD9">
            <w:pPr>
              <w:pStyle w:val="a5"/>
              <w:jc w:val="center"/>
              <w:rPr>
                <w:lang w:val="uz-Cyrl-UZ"/>
              </w:rPr>
            </w:pPr>
            <w:r>
              <w:rPr>
                <w:lang w:val="uz-Cyrl-UZ"/>
              </w:rPr>
              <w:t>1</w:t>
            </w:r>
          </w:p>
        </w:tc>
        <w:tc>
          <w:tcPr>
            <w:tcW w:w="2105" w:type="pct"/>
            <w:gridSpan w:val="2"/>
            <w:tcBorders>
              <w:top w:val="nil"/>
              <w:left w:val="nil"/>
              <w:bottom w:val="single" w:sz="8" w:space="0" w:color="auto"/>
              <w:right w:val="single" w:sz="8" w:space="0" w:color="auto"/>
            </w:tcBorders>
            <w:shd w:val="clear" w:color="auto" w:fill="FFFFFF"/>
          </w:tcPr>
          <w:p w14:paraId="043C4576" w14:textId="6E045375" w:rsidR="000C3F91" w:rsidRDefault="001905F0" w:rsidP="000C2DD9">
            <w:r w:rsidRPr="001905F0">
              <w:rPr>
                <w:bCs/>
                <w:lang w:val="uz-Cyrl-UZ"/>
              </w:rPr>
              <w:t xml:space="preserve">Андижанский городской филиал Акционерного общества "Гарант </w:t>
            </w:r>
            <w:r>
              <w:rPr>
                <w:bCs/>
                <w:lang w:val="uz-Cyrl-UZ"/>
              </w:rPr>
              <w:t>б</w:t>
            </w:r>
            <w:r w:rsidRPr="001905F0">
              <w:rPr>
                <w:bCs/>
                <w:lang w:val="uz-Cyrl-UZ"/>
              </w:rPr>
              <w:t>анк"</w:t>
            </w:r>
          </w:p>
        </w:tc>
        <w:tc>
          <w:tcPr>
            <w:tcW w:w="2493" w:type="pct"/>
            <w:gridSpan w:val="3"/>
            <w:tcBorders>
              <w:top w:val="nil"/>
              <w:left w:val="nil"/>
              <w:bottom w:val="single" w:sz="8" w:space="0" w:color="auto"/>
              <w:right w:val="single" w:sz="8" w:space="0" w:color="auto"/>
            </w:tcBorders>
            <w:shd w:val="clear" w:color="auto" w:fill="FFFFFF"/>
          </w:tcPr>
          <w:p w14:paraId="174177B1" w14:textId="44482C01" w:rsidR="000C3F91" w:rsidRDefault="001905F0" w:rsidP="000C2DD9">
            <w:r w:rsidRPr="001905F0">
              <w:rPr>
                <w:szCs w:val="20"/>
                <w:lang w:val="uz-Cyrl-UZ"/>
              </w:rPr>
              <w:t>173000, Андижанская область, город Андижан, улица Байналмилал</w:t>
            </w:r>
            <w:r>
              <w:rPr>
                <w:szCs w:val="20"/>
                <w:lang w:val="uz-Cyrl-UZ"/>
              </w:rPr>
              <w:t>, дом 2</w:t>
            </w:r>
            <w:r w:rsidRPr="001905F0">
              <w:rPr>
                <w:szCs w:val="20"/>
                <w:lang w:val="uz-Cyrl-UZ"/>
              </w:rPr>
              <w:t>.</w:t>
            </w:r>
          </w:p>
        </w:tc>
      </w:tr>
      <w:tr w:rsidR="000C3F91" w14:paraId="3A73F92A"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2CFC12A1"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5D636814" w14:textId="77777777" w:rsidR="000C3F91" w:rsidRPr="002F78DD" w:rsidRDefault="000C3F91" w:rsidP="000C2DD9">
            <w:pPr>
              <w:pStyle w:val="a5"/>
              <w:jc w:val="center"/>
              <w:rPr>
                <w:lang w:val="uz-Cyrl-UZ"/>
              </w:rPr>
            </w:pPr>
            <w:r>
              <w:rPr>
                <w:lang w:val="uz-Cyrl-UZ"/>
              </w:rPr>
              <w:t>2</w:t>
            </w:r>
          </w:p>
        </w:tc>
        <w:tc>
          <w:tcPr>
            <w:tcW w:w="2105" w:type="pct"/>
            <w:gridSpan w:val="2"/>
            <w:tcBorders>
              <w:top w:val="nil"/>
              <w:left w:val="nil"/>
              <w:bottom w:val="single" w:sz="8" w:space="0" w:color="auto"/>
              <w:right w:val="single" w:sz="8" w:space="0" w:color="auto"/>
            </w:tcBorders>
            <w:shd w:val="clear" w:color="auto" w:fill="FFFFFF"/>
          </w:tcPr>
          <w:p w14:paraId="499CACF1" w14:textId="486DCE45" w:rsidR="000C3F91" w:rsidRDefault="001905F0" w:rsidP="000C2DD9">
            <w:r w:rsidRPr="001905F0">
              <w:rPr>
                <w:bCs/>
                <w:lang w:val="uz-Cyrl-UZ"/>
              </w:rPr>
              <w:t xml:space="preserve">Бухарский городской филиал </w:t>
            </w:r>
            <w:r w:rsidR="00C62044">
              <w:rPr>
                <w:bCs/>
                <w:lang w:val="uz-Cyrl-UZ"/>
              </w:rPr>
              <w:t>А</w:t>
            </w:r>
            <w:r w:rsidRPr="001905F0">
              <w:rPr>
                <w:bCs/>
                <w:lang w:val="uz-Cyrl-UZ"/>
              </w:rPr>
              <w:t xml:space="preserve">кционерного общества </w:t>
            </w:r>
            <w:r w:rsidR="00C62044">
              <w:rPr>
                <w:bCs/>
                <w:lang w:val="uz-Cyrl-UZ"/>
              </w:rPr>
              <w:t>“</w:t>
            </w:r>
            <w:r w:rsidRPr="001905F0">
              <w:rPr>
                <w:bCs/>
                <w:lang w:val="uz-Cyrl-UZ"/>
              </w:rPr>
              <w:t>Гарант Банк</w:t>
            </w:r>
            <w:r w:rsidR="00C62044">
              <w:rPr>
                <w:bCs/>
                <w:lang w:val="uz-Cyrl-UZ"/>
              </w:rPr>
              <w:t>”</w:t>
            </w:r>
          </w:p>
        </w:tc>
        <w:tc>
          <w:tcPr>
            <w:tcW w:w="2493" w:type="pct"/>
            <w:gridSpan w:val="3"/>
            <w:tcBorders>
              <w:top w:val="nil"/>
              <w:left w:val="nil"/>
              <w:bottom w:val="single" w:sz="8" w:space="0" w:color="auto"/>
              <w:right w:val="single" w:sz="8" w:space="0" w:color="auto"/>
            </w:tcBorders>
            <w:shd w:val="clear" w:color="auto" w:fill="FFFFFF"/>
          </w:tcPr>
          <w:p w14:paraId="0E5A54CD" w14:textId="5001F35D" w:rsidR="000C3F91" w:rsidRDefault="00C62044" w:rsidP="006B0355">
            <w:pPr>
              <w:rPr>
                <w:szCs w:val="20"/>
                <w:lang w:val="uz-Cyrl-UZ"/>
              </w:rPr>
            </w:pPr>
            <w:r w:rsidRPr="00C62044">
              <w:rPr>
                <w:szCs w:val="20"/>
                <w:lang w:val="uz-Cyrl-UZ"/>
              </w:rPr>
              <w:t xml:space="preserve">200100, Бухарская область, город Бухара, улица Бахоуддина Накшбанда, </w:t>
            </w:r>
            <w:r>
              <w:rPr>
                <w:szCs w:val="20"/>
                <w:lang w:val="uz-Cyrl-UZ"/>
              </w:rPr>
              <w:t xml:space="preserve">дом </w:t>
            </w:r>
            <w:r w:rsidRPr="00C62044">
              <w:rPr>
                <w:szCs w:val="20"/>
                <w:lang w:val="uz-Cyrl-UZ"/>
              </w:rPr>
              <w:t>238.</w:t>
            </w:r>
          </w:p>
        </w:tc>
      </w:tr>
      <w:tr w:rsidR="000C3F91" w14:paraId="04523A0E"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0E2A9F0C"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14243A39" w14:textId="77777777" w:rsidR="000C3F91" w:rsidRPr="002F78DD" w:rsidRDefault="000C3F91" w:rsidP="000C3F91">
            <w:pPr>
              <w:pStyle w:val="a5"/>
              <w:jc w:val="center"/>
              <w:rPr>
                <w:lang w:val="uz-Cyrl-UZ"/>
              </w:rPr>
            </w:pPr>
            <w:r>
              <w:rPr>
                <w:lang w:val="uz-Cyrl-UZ"/>
              </w:rPr>
              <w:t>3</w:t>
            </w:r>
          </w:p>
        </w:tc>
        <w:tc>
          <w:tcPr>
            <w:tcW w:w="2105" w:type="pct"/>
            <w:gridSpan w:val="2"/>
            <w:tcBorders>
              <w:top w:val="nil"/>
              <w:left w:val="nil"/>
              <w:bottom w:val="single" w:sz="8" w:space="0" w:color="auto"/>
              <w:right w:val="single" w:sz="8" w:space="0" w:color="auto"/>
            </w:tcBorders>
            <w:shd w:val="clear" w:color="auto" w:fill="FFFFFF"/>
          </w:tcPr>
          <w:p w14:paraId="4CDA4C49" w14:textId="35BEE727" w:rsidR="000C3F91" w:rsidRDefault="00C62044" w:rsidP="0070135F">
            <w:r w:rsidRPr="00C62044">
              <w:rPr>
                <w:bCs/>
                <w:lang w:val="uz-Cyrl-UZ"/>
              </w:rPr>
              <w:t xml:space="preserve">Джизакский </w:t>
            </w:r>
            <w:r w:rsidRPr="001905F0">
              <w:rPr>
                <w:bCs/>
                <w:lang w:val="uz-Cyrl-UZ"/>
              </w:rPr>
              <w:t xml:space="preserve">городской филиал </w:t>
            </w:r>
            <w:r>
              <w:rPr>
                <w:bCs/>
                <w:lang w:val="uz-Cyrl-UZ"/>
              </w:rPr>
              <w:lastRenderedPageBreak/>
              <w:t>А</w:t>
            </w:r>
            <w:r w:rsidRPr="001905F0">
              <w:rPr>
                <w:bCs/>
                <w:lang w:val="uz-Cyrl-UZ"/>
              </w:rPr>
              <w:t xml:space="preserve">кционерного общества </w:t>
            </w:r>
            <w:r>
              <w:rPr>
                <w:bCs/>
                <w:lang w:val="uz-Cyrl-UZ"/>
              </w:rPr>
              <w:t>“Гарант банк”</w:t>
            </w:r>
          </w:p>
        </w:tc>
        <w:tc>
          <w:tcPr>
            <w:tcW w:w="2493" w:type="pct"/>
            <w:gridSpan w:val="3"/>
            <w:tcBorders>
              <w:top w:val="nil"/>
              <w:left w:val="nil"/>
              <w:bottom w:val="single" w:sz="8" w:space="0" w:color="auto"/>
              <w:right w:val="single" w:sz="8" w:space="0" w:color="auto"/>
            </w:tcBorders>
            <w:shd w:val="clear" w:color="auto" w:fill="FFFFFF"/>
          </w:tcPr>
          <w:p w14:paraId="6097169C" w14:textId="77777777" w:rsidR="00C62044" w:rsidRPr="00C62044" w:rsidRDefault="00C62044" w:rsidP="00C62044">
            <w:pPr>
              <w:rPr>
                <w:szCs w:val="20"/>
                <w:lang w:val="uz-Cyrl-UZ"/>
              </w:rPr>
            </w:pPr>
            <w:r w:rsidRPr="00C62044">
              <w:rPr>
                <w:szCs w:val="20"/>
                <w:lang w:val="uz-Cyrl-UZ"/>
              </w:rPr>
              <w:lastRenderedPageBreak/>
              <w:t>130100, Джизакская область, город Джизак,</w:t>
            </w:r>
          </w:p>
          <w:p w14:paraId="6DAD7378" w14:textId="2358E747" w:rsidR="000C3F91" w:rsidRPr="00A5468A" w:rsidRDefault="00C62044" w:rsidP="00C62044">
            <w:pPr>
              <w:rPr>
                <w:szCs w:val="20"/>
                <w:lang w:val="uz-Cyrl-UZ"/>
              </w:rPr>
            </w:pPr>
            <w:r w:rsidRPr="00C62044">
              <w:rPr>
                <w:szCs w:val="20"/>
                <w:lang w:val="uz-Cyrl-UZ"/>
              </w:rPr>
              <w:lastRenderedPageBreak/>
              <w:t>улица Ш.Рашидов</w:t>
            </w:r>
            <w:r>
              <w:rPr>
                <w:szCs w:val="20"/>
                <w:lang w:val="uz-Cyrl-UZ"/>
              </w:rPr>
              <w:t>а, дом 1</w:t>
            </w:r>
            <w:r w:rsidRPr="00C62044">
              <w:rPr>
                <w:szCs w:val="20"/>
                <w:lang w:val="uz-Cyrl-UZ"/>
              </w:rPr>
              <w:t>, нежилое помещение № 97-98</w:t>
            </w:r>
          </w:p>
          <w:p w14:paraId="3233B276" w14:textId="77777777" w:rsidR="000C3F91" w:rsidRPr="00963ADA" w:rsidRDefault="000C3F91" w:rsidP="006B0355">
            <w:pPr>
              <w:rPr>
                <w:szCs w:val="20"/>
                <w:lang w:val="uz-Cyrl-UZ"/>
              </w:rPr>
            </w:pPr>
          </w:p>
        </w:tc>
      </w:tr>
      <w:tr w:rsidR="000C3F91" w14:paraId="6F946EFD"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6189CEC0"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7ECD8745" w14:textId="77777777" w:rsidR="000C3F91" w:rsidRPr="002F78DD" w:rsidRDefault="000C3F91" w:rsidP="000C2DD9">
            <w:pPr>
              <w:pStyle w:val="a5"/>
              <w:jc w:val="center"/>
              <w:rPr>
                <w:lang w:val="uz-Cyrl-UZ"/>
              </w:rPr>
            </w:pPr>
            <w:r>
              <w:rPr>
                <w:lang w:val="uz-Cyrl-UZ"/>
              </w:rPr>
              <w:t>4</w:t>
            </w:r>
          </w:p>
        </w:tc>
        <w:tc>
          <w:tcPr>
            <w:tcW w:w="2105" w:type="pct"/>
            <w:gridSpan w:val="2"/>
            <w:tcBorders>
              <w:top w:val="nil"/>
              <w:left w:val="nil"/>
              <w:bottom w:val="single" w:sz="8" w:space="0" w:color="auto"/>
              <w:right w:val="single" w:sz="8" w:space="0" w:color="auto"/>
            </w:tcBorders>
            <w:shd w:val="clear" w:color="auto" w:fill="FFFFFF"/>
          </w:tcPr>
          <w:p w14:paraId="2DCB5502" w14:textId="5178536E" w:rsidR="000C3F91" w:rsidRDefault="00C62044" w:rsidP="001E4925">
            <w:r w:rsidRPr="00C62044">
              <w:rPr>
                <w:bCs/>
                <w:lang w:val="uz-Cyrl-UZ"/>
              </w:rPr>
              <w:t>Навоийский городской филиал акционерного общества "Гарант Банк"</w:t>
            </w:r>
          </w:p>
        </w:tc>
        <w:tc>
          <w:tcPr>
            <w:tcW w:w="2493" w:type="pct"/>
            <w:gridSpan w:val="3"/>
            <w:tcBorders>
              <w:top w:val="nil"/>
              <w:left w:val="nil"/>
              <w:bottom w:val="single" w:sz="8" w:space="0" w:color="auto"/>
              <w:right w:val="single" w:sz="8" w:space="0" w:color="auto"/>
            </w:tcBorders>
            <w:shd w:val="clear" w:color="auto" w:fill="FFFFFF"/>
          </w:tcPr>
          <w:p w14:paraId="5DE32F24" w14:textId="09CDAB42" w:rsidR="000C3F91" w:rsidRPr="00963ADA" w:rsidRDefault="00C62044" w:rsidP="001E4925">
            <w:pPr>
              <w:rPr>
                <w:lang w:val="uz-Cyrl-UZ"/>
              </w:rPr>
            </w:pPr>
            <w:r w:rsidRPr="00C62044">
              <w:rPr>
                <w:szCs w:val="20"/>
                <w:lang w:val="uz-Cyrl-UZ"/>
              </w:rPr>
              <w:t>210100, Навоийская область, город Навои, улица Меъморлар</w:t>
            </w:r>
            <w:r>
              <w:rPr>
                <w:szCs w:val="20"/>
                <w:lang w:val="uz-Cyrl-UZ"/>
              </w:rPr>
              <w:t>, дом</w:t>
            </w:r>
            <w:r w:rsidRPr="00C62044">
              <w:rPr>
                <w:szCs w:val="20"/>
                <w:lang w:val="uz-Cyrl-UZ"/>
              </w:rPr>
              <w:t xml:space="preserve"> 83.</w:t>
            </w:r>
          </w:p>
        </w:tc>
      </w:tr>
      <w:tr w:rsidR="000C3F91" w14:paraId="302467BE"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2C72C3DE"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49D0DB1D" w14:textId="77777777" w:rsidR="000C3F91" w:rsidRPr="002F78DD" w:rsidRDefault="000C3F91" w:rsidP="000C2DD9">
            <w:pPr>
              <w:pStyle w:val="a5"/>
              <w:jc w:val="center"/>
              <w:rPr>
                <w:lang w:val="uz-Cyrl-UZ"/>
              </w:rPr>
            </w:pPr>
            <w:r>
              <w:rPr>
                <w:lang w:val="uz-Cyrl-UZ"/>
              </w:rPr>
              <w:t>5</w:t>
            </w:r>
          </w:p>
        </w:tc>
        <w:tc>
          <w:tcPr>
            <w:tcW w:w="2105" w:type="pct"/>
            <w:gridSpan w:val="2"/>
            <w:tcBorders>
              <w:top w:val="nil"/>
              <w:left w:val="nil"/>
              <w:bottom w:val="single" w:sz="8" w:space="0" w:color="auto"/>
              <w:right w:val="single" w:sz="8" w:space="0" w:color="auto"/>
            </w:tcBorders>
            <w:shd w:val="clear" w:color="auto" w:fill="FFFFFF"/>
          </w:tcPr>
          <w:p w14:paraId="6C72BB9A" w14:textId="71360EA0" w:rsidR="000C3F91" w:rsidRDefault="00C62044" w:rsidP="001E4925">
            <w:r w:rsidRPr="00C62044">
              <w:rPr>
                <w:bCs/>
                <w:lang w:val="uz-Cyrl-UZ"/>
              </w:rPr>
              <w:t>Наманганский городской филиал акционерного общества "Гарант Банк"</w:t>
            </w:r>
          </w:p>
        </w:tc>
        <w:tc>
          <w:tcPr>
            <w:tcW w:w="2493" w:type="pct"/>
            <w:gridSpan w:val="3"/>
            <w:tcBorders>
              <w:top w:val="nil"/>
              <w:left w:val="nil"/>
              <w:bottom w:val="single" w:sz="8" w:space="0" w:color="auto"/>
              <w:right w:val="single" w:sz="8" w:space="0" w:color="auto"/>
            </w:tcBorders>
            <w:shd w:val="clear" w:color="auto" w:fill="FFFFFF"/>
          </w:tcPr>
          <w:p w14:paraId="0893FB82" w14:textId="672858DD" w:rsidR="000C3F91" w:rsidRDefault="00C62044" w:rsidP="001E4925">
            <w:r w:rsidRPr="00C62044">
              <w:rPr>
                <w:szCs w:val="20"/>
                <w:lang w:val="uz-Cyrl-UZ"/>
              </w:rPr>
              <w:t xml:space="preserve">160136, Наманганская область, город Наманган, улица Ибрата, </w:t>
            </w:r>
            <w:r>
              <w:rPr>
                <w:szCs w:val="20"/>
                <w:lang w:val="uz-Cyrl-UZ"/>
              </w:rPr>
              <w:t xml:space="preserve">дом </w:t>
            </w:r>
            <w:r w:rsidRPr="00C62044">
              <w:rPr>
                <w:szCs w:val="20"/>
                <w:lang w:val="uz-Cyrl-UZ"/>
              </w:rPr>
              <w:t>26.</w:t>
            </w:r>
          </w:p>
        </w:tc>
      </w:tr>
      <w:tr w:rsidR="000C3F91" w14:paraId="5BFC53FF"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7FACC2BB"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21B7708E" w14:textId="77777777" w:rsidR="000C3F91" w:rsidRPr="002F78DD" w:rsidRDefault="000C3F91" w:rsidP="000C2DD9">
            <w:pPr>
              <w:pStyle w:val="a5"/>
              <w:jc w:val="center"/>
              <w:rPr>
                <w:lang w:val="uz-Cyrl-UZ"/>
              </w:rPr>
            </w:pPr>
            <w:r>
              <w:rPr>
                <w:lang w:val="uz-Cyrl-UZ"/>
              </w:rPr>
              <w:t>6</w:t>
            </w:r>
          </w:p>
        </w:tc>
        <w:tc>
          <w:tcPr>
            <w:tcW w:w="2105" w:type="pct"/>
            <w:gridSpan w:val="2"/>
            <w:tcBorders>
              <w:top w:val="nil"/>
              <w:left w:val="nil"/>
              <w:bottom w:val="single" w:sz="8" w:space="0" w:color="auto"/>
              <w:right w:val="single" w:sz="8" w:space="0" w:color="auto"/>
            </w:tcBorders>
            <w:shd w:val="clear" w:color="auto" w:fill="FFFFFF"/>
          </w:tcPr>
          <w:p w14:paraId="1565AB5D" w14:textId="3582F30D" w:rsidR="000C3F91" w:rsidRDefault="00C62044" w:rsidP="001E4925">
            <w:r w:rsidRPr="00C62044">
              <w:rPr>
                <w:bCs/>
                <w:lang w:val="uz-Cyrl-UZ"/>
              </w:rPr>
              <w:t>Самаркандский городской филиал Акционерного общества "Гарант Банк"</w:t>
            </w:r>
          </w:p>
        </w:tc>
        <w:tc>
          <w:tcPr>
            <w:tcW w:w="2493" w:type="pct"/>
            <w:gridSpan w:val="3"/>
            <w:tcBorders>
              <w:top w:val="nil"/>
              <w:left w:val="nil"/>
              <w:bottom w:val="single" w:sz="8" w:space="0" w:color="auto"/>
              <w:right w:val="single" w:sz="8" w:space="0" w:color="auto"/>
            </w:tcBorders>
            <w:shd w:val="clear" w:color="auto" w:fill="FFFFFF"/>
          </w:tcPr>
          <w:p w14:paraId="786BD5F7" w14:textId="2BB6FF53" w:rsidR="00C62044" w:rsidRPr="00C62044" w:rsidRDefault="00C62044" w:rsidP="001E4925">
            <w:pPr>
              <w:rPr>
                <w:szCs w:val="20"/>
                <w:lang w:val="uz-Cyrl-UZ"/>
              </w:rPr>
            </w:pPr>
            <w:r w:rsidRPr="00C62044">
              <w:rPr>
                <w:szCs w:val="20"/>
                <w:lang w:val="uz-Cyrl-UZ"/>
              </w:rPr>
              <w:t>140100, Самаркандская область, город Самарканд, улица Мустакиллик</w:t>
            </w:r>
            <w:r>
              <w:rPr>
                <w:szCs w:val="20"/>
                <w:lang w:val="uz-Cyrl-UZ"/>
              </w:rPr>
              <w:t xml:space="preserve">, дом </w:t>
            </w:r>
            <w:r w:rsidRPr="00C62044">
              <w:rPr>
                <w:szCs w:val="20"/>
                <w:lang w:val="uz-Cyrl-UZ"/>
              </w:rPr>
              <w:t xml:space="preserve">59 </w:t>
            </w:r>
          </w:p>
        </w:tc>
      </w:tr>
      <w:tr w:rsidR="000C3F91" w14:paraId="45F0B0C8"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7A2F53CC"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04AEA41C" w14:textId="77777777" w:rsidR="000C3F91" w:rsidRPr="002F78DD" w:rsidRDefault="000C3F91" w:rsidP="000C2DD9">
            <w:pPr>
              <w:pStyle w:val="a5"/>
              <w:jc w:val="center"/>
              <w:rPr>
                <w:lang w:val="uz-Cyrl-UZ"/>
              </w:rPr>
            </w:pPr>
            <w:r>
              <w:rPr>
                <w:lang w:val="uz-Cyrl-UZ"/>
              </w:rPr>
              <w:t>7</w:t>
            </w:r>
          </w:p>
        </w:tc>
        <w:tc>
          <w:tcPr>
            <w:tcW w:w="2105" w:type="pct"/>
            <w:gridSpan w:val="2"/>
            <w:tcBorders>
              <w:top w:val="nil"/>
              <w:left w:val="nil"/>
              <w:bottom w:val="single" w:sz="8" w:space="0" w:color="auto"/>
              <w:right w:val="single" w:sz="8" w:space="0" w:color="auto"/>
            </w:tcBorders>
            <w:shd w:val="clear" w:color="auto" w:fill="FFFFFF"/>
          </w:tcPr>
          <w:p w14:paraId="3ADA8856" w14:textId="19B7E0AD" w:rsidR="000C3F91" w:rsidRDefault="00C62044" w:rsidP="001E4925">
            <w:r w:rsidRPr="00C62044">
              <w:rPr>
                <w:bCs/>
                <w:lang w:val="uz-Cyrl-UZ"/>
              </w:rPr>
              <w:t>Иштихонский филиал Акционерного общества "Гарант Банк"</w:t>
            </w:r>
          </w:p>
        </w:tc>
        <w:tc>
          <w:tcPr>
            <w:tcW w:w="2493" w:type="pct"/>
            <w:gridSpan w:val="3"/>
            <w:tcBorders>
              <w:top w:val="nil"/>
              <w:left w:val="nil"/>
              <w:bottom w:val="single" w:sz="8" w:space="0" w:color="auto"/>
              <w:right w:val="single" w:sz="8" w:space="0" w:color="auto"/>
            </w:tcBorders>
            <w:shd w:val="clear" w:color="auto" w:fill="FFFFFF"/>
          </w:tcPr>
          <w:p w14:paraId="6CAD0DA0" w14:textId="6791A37F" w:rsidR="000C3F91" w:rsidRDefault="00C62044" w:rsidP="001E4925">
            <w:r w:rsidRPr="00C62044">
              <w:rPr>
                <w:szCs w:val="20"/>
                <w:lang w:val="uz-Cyrl-UZ"/>
              </w:rPr>
              <w:t>140700, Самаркандская область, Иштиханский район, город Иштихон, улица Самарканд</w:t>
            </w:r>
            <w:r>
              <w:rPr>
                <w:szCs w:val="20"/>
                <w:lang w:val="uz-Cyrl-UZ"/>
              </w:rPr>
              <w:t>, дом 47</w:t>
            </w:r>
            <w:r w:rsidRPr="00C62044">
              <w:rPr>
                <w:szCs w:val="20"/>
                <w:lang w:val="uz-Cyrl-UZ"/>
              </w:rPr>
              <w:t>.</w:t>
            </w:r>
          </w:p>
        </w:tc>
      </w:tr>
      <w:tr w:rsidR="000C3F91" w14:paraId="01079E79"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3DBAB3A9"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3E8B2D6A" w14:textId="77777777" w:rsidR="000C3F91" w:rsidRPr="002F78DD" w:rsidRDefault="000C3F91" w:rsidP="000C2DD9">
            <w:pPr>
              <w:pStyle w:val="a5"/>
              <w:jc w:val="center"/>
              <w:rPr>
                <w:lang w:val="uz-Cyrl-UZ"/>
              </w:rPr>
            </w:pPr>
            <w:r>
              <w:rPr>
                <w:lang w:val="uz-Cyrl-UZ"/>
              </w:rPr>
              <w:t>8</w:t>
            </w:r>
          </w:p>
        </w:tc>
        <w:tc>
          <w:tcPr>
            <w:tcW w:w="2105" w:type="pct"/>
            <w:gridSpan w:val="2"/>
            <w:tcBorders>
              <w:top w:val="nil"/>
              <w:left w:val="nil"/>
              <w:bottom w:val="single" w:sz="8" w:space="0" w:color="auto"/>
              <w:right w:val="single" w:sz="8" w:space="0" w:color="auto"/>
            </w:tcBorders>
            <w:shd w:val="clear" w:color="auto" w:fill="FFFFFF"/>
          </w:tcPr>
          <w:p w14:paraId="7C5A1F3C" w14:textId="6B51A47E" w:rsidR="000C3F91" w:rsidRDefault="00C62044" w:rsidP="001E4925">
            <w:r w:rsidRPr="00C62044">
              <w:rPr>
                <w:bCs/>
                <w:lang w:val="uz-Cyrl-UZ"/>
              </w:rPr>
              <w:t xml:space="preserve">Ферганский городской филиал акционерного общества "Гарант </w:t>
            </w:r>
            <w:r>
              <w:rPr>
                <w:bCs/>
                <w:lang w:val="uz-Cyrl-UZ"/>
              </w:rPr>
              <w:t>б</w:t>
            </w:r>
            <w:r w:rsidRPr="00C62044">
              <w:rPr>
                <w:bCs/>
                <w:lang w:val="uz-Cyrl-UZ"/>
              </w:rPr>
              <w:t>анк"</w:t>
            </w:r>
          </w:p>
        </w:tc>
        <w:tc>
          <w:tcPr>
            <w:tcW w:w="2493" w:type="pct"/>
            <w:gridSpan w:val="3"/>
            <w:tcBorders>
              <w:top w:val="nil"/>
              <w:left w:val="nil"/>
              <w:bottom w:val="single" w:sz="8" w:space="0" w:color="auto"/>
              <w:right w:val="single" w:sz="8" w:space="0" w:color="auto"/>
            </w:tcBorders>
            <w:shd w:val="clear" w:color="auto" w:fill="FFFFFF"/>
          </w:tcPr>
          <w:p w14:paraId="286D37EF" w14:textId="475C1713" w:rsidR="000C3F91" w:rsidRDefault="00C62044" w:rsidP="001E4925">
            <w:r w:rsidRPr="00C62044">
              <w:rPr>
                <w:szCs w:val="20"/>
                <w:lang w:val="uz-Cyrl-UZ"/>
              </w:rPr>
              <w:t>112000, Ферганская область, город Фергана, улица Пахлавона Махмуда</w:t>
            </w:r>
            <w:r>
              <w:rPr>
                <w:szCs w:val="20"/>
                <w:lang w:val="uz-Cyrl-UZ"/>
              </w:rPr>
              <w:t>, дом 7</w:t>
            </w:r>
            <w:r w:rsidRPr="00C62044">
              <w:rPr>
                <w:szCs w:val="20"/>
                <w:lang w:val="uz-Cyrl-UZ"/>
              </w:rPr>
              <w:t>.</w:t>
            </w:r>
          </w:p>
        </w:tc>
      </w:tr>
      <w:tr w:rsidR="000C3F91" w14:paraId="60D52932"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1C5748D9"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5B926BD9" w14:textId="77777777" w:rsidR="000C3F91" w:rsidRPr="002F78DD" w:rsidRDefault="000C3F91" w:rsidP="001D7561">
            <w:pPr>
              <w:pStyle w:val="a5"/>
              <w:jc w:val="center"/>
              <w:rPr>
                <w:lang w:val="uz-Cyrl-UZ"/>
              </w:rPr>
            </w:pPr>
            <w:r>
              <w:rPr>
                <w:lang w:val="uz-Cyrl-UZ"/>
              </w:rPr>
              <w:t>9</w:t>
            </w:r>
          </w:p>
        </w:tc>
        <w:tc>
          <w:tcPr>
            <w:tcW w:w="2105" w:type="pct"/>
            <w:gridSpan w:val="2"/>
            <w:tcBorders>
              <w:top w:val="nil"/>
              <w:left w:val="nil"/>
              <w:bottom w:val="single" w:sz="8" w:space="0" w:color="auto"/>
              <w:right w:val="single" w:sz="8" w:space="0" w:color="auto"/>
            </w:tcBorders>
            <w:shd w:val="clear" w:color="auto" w:fill="FFFFFF"/>
          </w:tcPr>
          <w:p w14:paraId="1B403FF5" w14:textId="3323176B" w:rsidR="000C3F91" w:rsidRDefault="00C62044" w:rsidP="001E4925">
            <w:r w:rsidRPr="00C62044">
              <w:rPr>
                <w:bCs/>
                <w:lang w:val="uz-Cyrl-UZ"/>
              </w:rPr>
              <w:t>Ургенчский городской филиал Акционерного общества "Гарант Банк"</w:t>
            </w:r>
          </w:p>
        </w:tc>
        <w:tc>
          <w:tcPr>
            <w:tcW w:w="2493" w:type="pct"/>
            <w:gridSpan w:val="3"/>
            <w:tcBorders>
              <w:top w:val="nil"/>
              <w:left w:val="nil"/>
              <w:bottom w:val="single" w:sz="8" w:space="0" w:color="auto"/>
              <w:right w:val="single" w:sz="8" w:space="0" w:color="auto"/>
            </w:tcBorders>
            <w:shd w:val="clear" w:color="auto" w:fill="FFFFFF"/>
          </w:tcPr>
          <w:p w14:paraId="2B8322A7" w14:textId="55F5C08A" w:rsidR="000C3F91" w:rsidRPr="00963ADA" w:rsidRDefault="00C62044" w:rsidP="001E4925">
            <w:pPr>
              <w:rPr>
                <w:lang w:val="uz-Cyrl-UZ"/>
              </w:rPr>
            </w:pPr>
            <w:r w:rsidRPr="00C62044">
              <w:rPr>
                <w:szCs w:val="20"/>
                <w:lang w:val="uz-Cyrl-UZ"/>
              </w:rPr>
              <w:t>220100, Хорезмская область, город Ургенч, улица Пахлавона Махмуда</w:t>
            </w:r>
            <w:r>
              <w:rPr>
                <w:szCs w:val="20"/>
                <w:lang w:val="uz-Cyrl-UZ"/>
              </w:rPr>
              <w:t xml:space="preserve">, дом </w:t>
            </w:r>
            <w:r w:rsidRPr="00C62044">
              <w:rPr>
                <w:szCs w:val="20"/>
                <w:lang w:val="uz-Cyrl-UZ"/>
              </w:rPr>
              <w:t>182</w:t>
            </w:r>
            <w:r>
              <w:rPr>
                <w:szCs w:val="20"/>
                <w:lang w:val="uz-Cyrl-UZ"/>
              </w:rPr>
              <w:t>А</w:t>
            </w:r>
            <w:r w:rsidRPr="00C62044">
              <w:rPr>
                <w:szCs w:val="20"/>
                <w:lang w:val="uz-Cyrl-UZ"/>
              </w:rPr>
              <w:t>.</w:t>
            </w:r>
          </w:p>
        </w:tc>
      </w:tr>
      <w:tr w:rsidR="000C3F91" w14:paraId="42DF058F"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6C9A5CC5"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78E5EA33" w14:textId="77777777" w:rsidR="000C3F91" w:rsidRPr="002F78DD" w:rsidRDefault="000C3F91" w:rsidP="000C3F91">
            <w:pPr>
              <w:pStyle w:val="a5"/>
              <w:jc w:val="center"/>
              <w:rPr>
                <w:lang w:val="uz-Cyrl-UZ"/>
              </w:rPr>
            </w:pPr>
            <w:r>
              <w:rPr>
                <w:lang w:val="uz-Cyrl-UZ"/>
              </w:rPr>
              <w:t>10</w:t>
            </w:r>
          </w:p>
        </w:tc>
        <w:tc>
          <w:tcPr>
            <w:tcW w:w="2105" w:type="pct"/>
            <w:gridSpan w:val="2"/>
            <w:tcBorders>
              <w:top w:val="nil"/>
              <w:left w:val="nil"/>
              <w:bottom w:val="single" w:sz="8" w:space="0" w:color="auto"/>
              <w:right w:val="single" w:sz="8" w:space="0" w:color="auto"/>
            </w:tcBorders>
            <w:shd w:val="clear" w:color="auto" w:fill="FFFFFF"/>
          </w:tcPr>
          <w:p w14:paraId="27569174" w14:textId="443C63EA" w:rsidR="000C3F91" w:rsidRDefault="00C62044" w:rsidP="001E4925">
            <w:r w:rsidRPr="00C62044">
              <w:rPr>
                <w:bCs/>
                <w:lang w:val="uz-Cyrl-UZ"/>
              </w:rPr>
              <w:t>Чинарский филиал Акционерного общества "Гарант Банк"</w:t>
            </w:r>
          </w:p>
        </w:tc>
        <w:tc>
          <w:tcPr>
            <w:tcW w:w="2493" w:type="pct"/>
            <w:gridSpan w:val="3"/>
            <w:tcBorders>
              <w:top w:val="nil"/>
              <w:left w:val="nil"/>
              <w:bottom w:val="single" w:sz="8" w:space="0" w:color="auto"/>
              <w:right w:val="single" w:sz="8" w:space="0" w:color="auto"/>
            </w:tcBorders>
            <w:shd w:val="clear" w:color="auto" w:fill="FFFFFF"/>
          </w:tcPr>
          <w:p w14:paraId="685FEB9E" w14:textId="41D555B8" w:rsidR="000C3F91" w:rsidRPr="00963ADA" w:rsidRDefault="00C62044" w:rsidP="001E4925">
            <w:pPr>
              <w:rPr>
                <w:lang w:val="uz-Cyrl-UZ"/>
              </w:rPr>
            </w:pPr>
            <w:r w:rsidRPr="00C62044">
              <w:rPr>
                <w:szCs w:val="20"/>
                <w:lang w:val="uz-Cyrl-UZ"/>
              </w:rPr>
              <w:t xml:space="preserve">100047, город Ташкент, </w:t>
            </w:r>
            <w:r>
              <w:rPr>
                <w:szCs w:val="20"/>
                <w:lang w:val="uz-Cyrl-UZ"/>
              </w:rPr>
              <w:t xml:space="preserve">ул. </w:t>
            </w:r>
            <w:r w:rsidRPr="00C62044">
              <w:rPr>
                <w:szCs w:val="20"/>
                <w:lang w:val="uz-Cyrl-UZ"/>
              </w:rPr>
              <w:t>Матбуотчилар, дом 17.</w:t>
            </w:r>
          </w:p>
        </w:tc>
      </w:tr>
      <w:tr w:rsidR="000C3F91" w14:paraId="569787ED"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00E50DC7"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6E4E4210" w14:textId="77777777" w:rsidR="000C3F91" w:rsidRPr="002F78DD" w:rsidRDefault="000C3F91" w:rsidP="000C3F91">
            <w:pPr>
              <w:pStyle w:val="a5"/>
              <w:jc w:val="center"/>
              <w:rPr>
                <w:lang w:val="uz-Cyrl-UZ"/>
              </w:rPr>
            </w:pPr>
            <w:r>
              <w:rPr>
                <w:lang w:val="uz-Cyrl-UZ"/>
              </w:rPr>
              <w:t>11</w:t>
            </w:r>
          </w:p>
        </w:tc>
        <w:tc>
          <w:tcPr>
            <w:tcW w:w="2105" w:type="pct"/>
            <w:gridSpan w:val="2"/>
            <w:tcBorders>
              <w:top w:val="nil"/>
              <w:left w:val="nil"/>
              <w:bottom w:val="single" w:sz="8" w:space="0" w:color="auto"/>
              <w:right w:val="single" w:sz="8" w:space="0" w:color="auto"/>
            </w:tcBorders>
            <w:shd w:val="clear" w:color="auto" w:fill="FFFFFF"/>
          </w:tcPr>
          <w:p w14:paraId="4B49578C" w14:textId="27F4A275" w:rsidR="000C3F91" w:rsidRDefault="00C62044" w:rsidP="001E4925">
            <w:r w:rsidRPr="00C62044">
              <w:rPr>
                <w:bCs/>
                <w:lang w:val="uz-Cyrl-UZ"/>
              </w:rPr>
              <w:t xml:space="preserve">Газалкентский филиал Акционерного общества </w:t>
            </w:r>
            <w:r>
              <w:rPr>
                <w:bCs/>
                <w:lang w:val="uz-Cyrl-UZ"/>
              </w:rPr>
              <w:t>“</w:t>
            </w:r>
            <w:r w:rsidRPr="00C62044">
              <w:rPr>
                <w:bCs/>
                <w:lang w:val="uz-Cyrl-UZ"/>
              </w:rPr>
              <w:t>Гарант Банк"</w:t>
            </w:r>
          </w:p>
        </w:tc>
        <w:tc>
          <w:tcPr>
            <w:tcW w:w="2493" w:type="pct"/>
            <w:gridSpan w:val="3"/>
            <w:tcBorders>
              <w:top w:val="nil"/>
              <w:left w:val="nil"/>
              <w:bottom w:val="single" w:sz="8" w:space="0" w:color="auto"/>
              <w:right w:val="single" w:sz="8" w:space="0" w:color="auto"/>
            </w:tcBorders>
            <w:shd w:val="clear" w:color="auto" w:fill="FFFFFF"/>
          </w:tcPr>
          <w:p w14:paraId="29F5D274" w14:textId="4D1C5394" w:rsidR="000C3F91" w:rsidRPr="00963ADA" w:rsidRDefault="00C62044" w:rsidP="001E4925">
            <w:pPr>
              <w:rPr>
                <w:lang w:val="uz-Cyrl-UZ"/>
              </w:rPr>
            </w:pPr>
            <w:r w:rsidRPr="00C62044">
              <w:rPr>
                <w:szCs w:val="20"/>
                <w:lang w:val="uz-Cyrl-UZ"/>
              </w:rPr>
              <w:t>110700, Ташкентская область, Бостонликский район, город Газалкент, улица Лютфи</w:t>
            </w:r>
            <w:r>
              <w:rPr>
                <w:szCs w:val="20"/>
                <w:lang w:val="uz-Cyrl-UZ"/>
              </w:rPr>
              <w:t>,</w:t>
            </w:r>
            <w:r w:rsidRPr="00C62044">
              <w:rPr>
                <w:szCs w:val="20"/>
                <w:lang w:val="uz-Cyrl-UZ"/>
              </w:rPr>
              <w:t xml:space="preserve"> </w:t>
            </w:r>
            <w:r>
              <w:rPr>
                <w:szCs w:val="20"/>
                <w:lang w:val="uz-Cyrl-UZ"/>
              </w:rPr>
              <w:t>дом 14</w:t>
            </w:r>
            <w:r w:rsidRPr="00C62044">
              <w:rPr>
                <w:szCs w:val="20"/>
                <w:lang w:val="uz-Cyrl-UZ"/>
              </w:rPr>
              <w:t>.</w:t>
            </w:r>
          </w:p>
        </w:tc>
      </w:tr>
      <w:tr w:rsidR="000C3F91" w14:paraId="5D0071A4"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0E467C7F"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4122CF1B" w14:textId="77777777" w:rsidR="000C3F91" w:rsidRPr="002F78DD" w:rsidRDefault="000C3F91" w:rsidP="000C3F91">
            <w:pPr>
              <w:pStyle w:val="a5"/>
              <w:jc w:val="center"/>
              <w:rPr>
                <w:lang w:val="uz-Cyrl-UZ"/>
              </w:rPr>
            </w:pPr>
            <w:r>
              <w:rPr>
                <w:lang w:val="uz-Cyrl-UZ"/>
              </w:rPr>
              <w:t>12</w:t>
            </w:r>
          </w:p>
        </w:tc>
        <w:tc>
          <w:tcPr>
            <w:tcW w:w="2105" w:type="pct"/>
            <w:gridSpan w:val="2"/>
            <w:tcBorders>
              <w:top w:val="nil"/>
              <w:left w:val="nil"/>
              <w:bottom w:val="single" w:sz="8" w:space="0" w:color="auto"/>
              <w:right w:val="single" w:sz="8" w:space="0" w:color="auto"/>
            </w:tcBorders>
            <w:shd w:val="clear" w:color="auto" w:fill="FFFFFF"/>
          </w:tcPr>
          <w:p w14:paraId="6F7016C6" w14:textId="1DD3D088" w:rsidR="000C3F91" w:rsidRDefault="00C62044" w:rsidP="001E4925">
            <w:r w:rsidRPr="00C62044">
              <w:rPr>
                <w:bCs/>
                <w:lang w:val="uz-Cyrl-UZ"/>
              </w:rPr>
              <w:t>Кибрайский филиал Акционерного общества "Гарант Банк"</w:t>
            </w:r>
          </w:p>
        </w:tc>
        <w:tc>
          <w:tcPr>
            <w:tcW w:w="2493" w:type="pct"/>
            <w:gridSpan w:val="3"/>
            <w:tcBorders>
              <w:top w:val="nil"/>
              <w:left w:val="nil"/>
              <w:bottom w:val="single" w:sz="8" w:space="0" w:color="auto"/>
              <w:right w:val="single" w:sz="8" w:space="0" w:color="auto"/>
            </w:tcBorders>
            <w:shd w:val="clear" w:color="auto" w:fill="FFFFFF"/>
          </w:tcPr>
          <w:p w14:paraId="74041E04" w14:textId="72A062A0" w:rsidR="000C3F91" w:rsidRPr="00963ADA" w:rsidRDefault="00C62044" w:rsidP="001E4925">
            <w:pPr>
              <w:rPr>
                <w:lang w:val="uz-Cyrl-UZ"/>
              </w:rPr>
            </w:pPr>
            <w:r w:rsidRPr="00C62044">
              <w:rPr>
                <w:szCs w:val="20"/>
                <w:lang w:val="uz-Cyrl-UZ"/>
              </w:rPr>
              <w:t>111200, Ташкентская область, Кибрайский район, город Кибрай, улица Зебинисо</w:t>
            </w:r>
            <w:r>
              <w:rPr>
                <w:szCs w:val="20"/>
              </w:rPr>
              <w:t>, дом 2</w:t>
            </w:r>
            <w:r w:rsidRPr="00C62044">
              <w:rPr>
                <w:szCs w:val="20"/>
                <w:lang w:val="uz-Cyrl-UZ"/>
              </w:rPr>
              <w:t>.</w:t>
            </w:r>
          </w:p>
        </w:tc>
      </w:tr>
      <w:tr w:rsidR="000C3F91" w14:paraId="7950433F"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751499E2"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3260763A" w14:textId="77777777" w:rsidR="000C3F91" w:rsidRPr="002F78DD" w:rsidRDefault="000C3F91" w:rsidP="000C3F91">
            <w:pPr>
              <w:pStyle w:val="a5"/>
              <w:jc w:val="center"/>
              <w:rPr>
                <w:lang w:val="uz-Cyrl-UZ"/>
              </w:rPr>
            </w:pPr>
            <w:r>
              <w:rPr>
                <w:lang w:val="uz-Cyrl-UZ"/>
              </w:rPr>
              <w:t>13</w:t>
            </w:r>
          </w:p>
        </w:tc>
        <w:tc>
          <w:tcPr>
            <w:tcW w:w="2105" w:type="pct"/>
            <w:gridSpan w:val="2"/>
            <w:tcBorders>
              <w:top w:val="nil"/>
              <w:left w:val="nil"/>
              <w:bottom w:val="single" w:sz="8" w:space="0" w:color="auto"/>
              <w:right w:val="single" w:sz="8" w:space="0" w:color="auto"/>
            </w:tcBorders>
            <w:shd w:val="clear" w:color="auto" w:fill="FFFFFF"/>
          </w:tcPr>
          <w:p w14:paraId="39A4641D" w14:textId="2F73832C" w:rsidR="000C3F91" w:rsidRDefault="00C62044" w:rsidP="001E4925">
            <w:proofErr w:type="spellStart"/>
            <w:r w:rsidRPr="00C62044">
              <w:t>Зангиотинский</w:t>
            </w:r>
            <w:proofErr w:type="spellEnd"/>
            <w:r w:rsidRPr="00C62044">
              <w:t xml:space="preserve"> филиал </w:t>
            </w:r>
            <w:r w:rsidRPr="00C62044">
              <w:rPr>
                <w:bCs/>
                <w:lang w:val="uz-Cyrl-UZ"/>
              </w:rPr>
              <w:t>Акционерного общества</w:t>
            </w:r>
            <w:r w:rsidRPr="00C62044">
              <w:t xml:space="preserve"> "Гарант Банк"</w:t>
            </w:r>
          </w:p>
        </w:tc>
        <w:tc>
          <w:tcPr>
            <w:tcW w:w="2493" w:type="pct"/>
            <w:gridSpan w:val="3"/>
            <w:tcBorders>
              <w:top w:val="nil"/>
              <w:left w:val="nil"/>
              <w:bottom w:val="single" w:sz="8" w:space="0" w:color="auto"/>
              <w:right w:val="single" w:sz="8" w:space="0" w:color="auto"/>
            </w:tcBorders>
            <w:shd w:val="clear" w:color="auto" w:fill="FFFFFF"/>
          </w:tcPr>
          <w:p w14:paraId="3A9B77D0" w14:textId="7D640373" w:rsidR="000C3F91" w:rsidRPr="00963ADA" w:rsidRDefault="00C62044" w:rsidP="001E4925">
            <w:pPr>
              <w:rPr>
                <w:lang w:val="uz-Cyrl-UZ"/>
              </w:rPr>
            </w:pPr>
            <w:r w:rsidRPr="00C62044">
              <w:t xml:space="preserve">111800, Ташкентская область, </w:t>
            </w:r>
            <w:proofErr w:type="spellStart"/>
            <w:r w:rsidRPr="00C62044">
              <w:t>Зангиатинский</w:t>
            </w:r>
            <w:proofErr w:type="spellEnd"/>
            <w:r w:rsidRPr="00C62044">
              <w:t xml:space="preserve"> район, </w:t>
            </w:r>
            <w:r w:rsidR="00516BE0">
              <w:t xml:space="preserve">курган </w:t>
            </w:r>
            <w:proofErr w:type="spellStart"/>
            <w:r w:rsidRPr="00C62044">
              <w:t>Ишангузар</w:t>
            </w:r>
            <w:proofErr w:type="spellEnd"/>
            <w:r w:rsidRPr="00C62044">
              <w:t xml:space="preserve">, улица </w:t>
            </w:r>
            <w:proofErr w:type="spellStart"/>
            <w:r w:rsidRPr="00C62044">
              <w:t>Мустакиллик</w:t>
            </w:r>
            <w:proofErr w:type="spellEnd"/>
            <w:r>
              <w:t>, дом</w:t>
            </w:r>
            <w:r w:rsidRPr="00C62044">
              <w:t xml:space="preserve"> 4</w:t>
            </w:r>
          </w:p>
        </w:tc>
      </w:tr>
      <w:tr w:rsidR="000C3F91" w14:paraId="482326CE" w14:textId="77777777">
        <w:tc>
          <w:tcPr>
            <w:tcW w:w="0" w:type="auto"/>
            <w:tcBorders>
              <w:top w:val="nil"/>
              <w:left w:val="single" w:sz="8" w:space="0" w:color="auto"/>
              <w:bottom w:val="single" w:sz="8" w:space="0" w:color="auto"/>
              <w:right w:val="single" w:sz="8" w:space="0" w:color="auto"/>
            </w:tcBorders>
            <w:shd w:val="clear" w:color="auto" w:fill="FFFFFF"/>
            <w:vAlign w:val="center"/>
          </w:tcPr>
          <w:p w14:paraId="1730BC2E" w14:textId="77777777" w:rsidR="000C3F91" w:rsidRDefault="000C3F91" w:rsidP="000C2DD9"/>
        </w:tc>
        <w:tc>
          <w:tcPr>
            <w:tcW w:w="273" w:type="pct"/>
            <w:tcBorders>
              <w:top w:val="nil"/>
              <w:left w:val="nil"/>
              <w:bottom w:val="single" w:sz="8" w:space="0" w:color="auto"/>
              <w:right w:val="single" w:sz="8" w:space="0" w:color="auto"/>
            </w:tcBorders>
            <w:shd w:val="clear" w:color="auto" w:fill="FFFFFF"/>
          </w:tcPr>
          <w:p w14:paraId="43AFE097" w14:textId="77777777" w:rsidR="000C3F91" w:rsidRPr="002F78DD" w:rsidRDefault="000C3F91" w:rsidP="000C3F91">
            <w:pPr>
              <w:pStyle w:val="a5"/>
              <w:jc w:val="center"/>
              <w:rPr>
                <w:lang w:val="uz-Cyrl-UZ"/>
              </w:rPr>
            </w:pPr>
            <w:r>
              <w:rPr>
                <w:lang w:val="uz-Cyrl-UZ"/>
              </w:rPr>
              <w:t>14</w:t>
            </w:r>
          </w:p>
        </w:tc>
        <w:tc>
          <w:tcPr>
            <w:tcW w:w="2105" w:type="pct"/>
            <w:gridSpan w:val="2"/>
            <w:tcBorders>
              <w:top w:val="nil"/>
              <w:left w:val="nil"/>
              <w:bottom w:val="single" w:sz="8" w:space="0" w:color="auto"/>
              <w:right w:val="single" w:sz="8" w:space="0" w:color="auto"/>
            </w:tcBorders>
            <w:shd w:val="clear" w:color="auto" w:fill="FFFFFF"/>
          </w:tcPr>
          <w:p w14:paraId="4D47DD51" w14:textId="3D6A4DF2" w:rsidR="000C3F91" w:rsidRDefault="00516BE0" w:rsidP="001E4925">
            <w:r>
              <w:t>Филиал «</w:t>
            </w:r>
            <w:proofErr w:type="spellStart"/>
            <w:r>
              <w:t>Олмос</w:t>
            </w:r>
            <w:proofErr w:type="spellEnd"/>
            <w:r>
              <w:t>»</w:t>
            </w:r>
            <w:r w:rsidRPr="00516BE0">
              <w:t xml:space="preserve"> </w:t>
            </w:r>
            <w:r w:rsidRPr="00C62044">
              <w:rPr>
                <w:bCs/>
                <w:lang w:val="uz-Cyrl-UZ"/>
              </w:rPr>
              <w:t>Акционерного общества</w:t>
            </w:r>
            <w:r w:rsidRPr="00516BE0">
              <w:t xml:space="preserve"> "Гарант Банк"</w:t>
            </w:r>
          </w:p>
        </w:tc>
        <w:tc>
          <w:tcPr>
            <w:tcW w:w="2493" w:type="pct"/>
            <w:gridSpan w:val="3"/>
            <w:tcBorders>
              <w:top w:val="nil"/>
              <w:left w:val="nil"/>
              <w:bottom w:val="single" w:sz="8" w:space="0" w:color="auto"/>
              <w:right w:val="single" w:sz="8" w:space="0" w:color="auto"/>
            </w:tcBorders>
            <w:shd w:val="clear" w:color="auto" w:fill="FFFFFF"/>
          </w:tcPr>
          <w:p w14:paraId="59024BCF" w14:textId="6217AE14" w:rsidR="000C3F91" w:rsidRDefault="00516BE0" w:rsidP="001E4925">
            <w:r w:rsidRPr="00516BE0">
              <w:t xml:space="preserve">100800, </w:t>
            </w:r>
            <w:proofErr w:type="spellStart"/>
            <w:r w:rsidRPr="00516BE0">
              <w:t>г.Ташкент</w:t>
            </w:r>
            <w:proofErr w:type="spellEnd"/>
            <w:r w:rsidRPr="00516BE0">
              <w:t xml:space="preserve">, </w:t>
            </w:r>
            <w:proofErr w:type="spellStart"/>
            <w:r w:rsidRPr="00516BE0">
              <w:t>Шайхонтохурский</w:t>
            </w:r>
            <w:proofErr w:type="spellEnd"/>
            <w:r w:rsidRPr="00516BE0">
              <w:t xml:space="preserve"> район, улица </w:t>
            </w:r>
            <w:proofErr w:type="spellStart"/>
            <w:r w:rsidRPr="00516BE0">
              <w:t>Л</w:t>
            </w:r>
            <w:r>
              <w:t>айлитугон</w:t>
            </w:r>
            <w:proofErr w:type="spellEnd"/>
            <w:r>
              <w:t xml:space="preserve">, дом </w:t>
            </w:r>
            <w:r w:rsidRPr="00516BE0">
              <w:t>1</w:t>
            </w:r>
          </w:p>
        </w:tc>
      </w:tr>
    </w:tbl>
    <w:p w14:paraId="0794882D" w14:textId="77777777" w:rsidR="00E6670A" w:rsidRDefault="00E6670A" w:rsidP="00E6670A">
      <w:pPr>
        <w:jc w:val="both"/>
        <w:rPr>
          <w:vanish/>
          <w:color w:val="000000"/>
        </w:rPr>
      </w:pPr>
      <w:bookmarkStart w:id="1" w:name="2480779"/>
    </w:p>
    <w:tbl>
      <w:tblPr>
        <w:tblW w:w="4995" w:type="pct"/>
        <w:shd w:val="clear" w:color="auto" w:fill="FFFFFF"/>
        <w:tblCellMar>
          <w:left w:w="0" w:type="dxa"/>
          <w:right w:w="0" w:type="dxa"/>
        </w:tblCellMar>
        <w:tblLook w:val="0000" w:firstRow="0" w:lastRow="0" w:firstColumn="0" w:lastColumn="0" w:noHBand="0" w:noVBand="0"/>
      </w:tblPr>
      <w:tblGrid>
        <w:gridCol w:w="4667"/>
        <w:gridCol w:w="4679"/>
      </w:tblGrid>
      <w:tr w:rsidR="000C2DD9" w14:paraId="358E6910" w14:textId="77777777">
        <w:trPr>
          <w:trHeight w:val="657"/>
        </w:trPr>
        <w:tc>
          <w:tcPr>
            <w:tcW w:w="2497" w:type="pct"/>
            <w:shd w:val="clear" w:color="auto" w:fill="FFFFFF"/>
            <w:tcMar>
              <w:top w:w="15" w:type="dxa"/>
              <w:left w:w="30" w:type="dxa"/>
              <w:bottom w:w="15" w:type="dxa"/>
              <w:right w:w="15" w:type="dxa"/>
            </w:tcMar>
          </w:tcPr>
          <w:p w14:paraId="6838E9EE" w14:textId="77777777" w:rsidR="000C2DD9" w:rsidRDefault="000C2DD9" w:rsidP="000C2DD9">
            <w:pPr>
              <w:autoSpaceDE w:val="0"/>
              <w:autoSpaceDN w:val="0"/>
              <w:adjustRightInd w:val="0"/>
              <w:ind w:left="180"/>
              <w:rPr>
                <w:b/>
                <w:noProof/>
                <w:lang w:val="uz-Cyrl-UZ"/>
              </w:rPr>
            </w:pPr>
          </w:p>
          <w:p w14:paraId="6A734984" w14:textId="77777777" w:rsidR="002F78DD" w:rsidRDefault="002F78DD" w:rsidP="000C2DD9">
            <w:pPr>
              <w:autoSpaceDE w:val="0"/>
              <w:autoSpaceDN w:val="0"/>
              <w:adjustRightInd w:val="0"/>
              <w:ind w:left="180"/>
              <w:rPr>
                <w:b/>
                <w:noProof/>
                <w:lang w:val="uz-Cyrl-UZ"/>
              </w:rPr>
            </w:pPr>
          </w:p>
          <w:p w14:paraId="63D84908" w14:textId="77777777" w:rsidR="000C3F91" w:rsidRPr="00F20873" w:rsidRDefault="000C3F91" w:rsidP="000C2DD9">
            <w:pPr>
              <w:autoSpaceDE w:val="0"/>
              <w:autoSpaceDN w:val="0"/>
              <w:adjustRightInd w:val="0"/>
              <w:ind w:left="180"/>
              <w:rPr>
                <w:b/>
                <w:noProof/>
                <w:lang w:val="uz-Cyrl-UZ"/>
              </w:rPr>
            </w:pPr>
          </w:p>
          <w:p w14:paraId="7B76B050" w14:textId="5F759AED" w:rsidR="000C2DD9" w:rsidRPr="00861820" w:rsidRDefault="00516BE0" w:rsidP="000C2DD9">
            <w:pPr>
              <w:autoSpaceDE w:val="0"/>
              <w:autoSpaceDN w:val="0"/>
              <w:adjustRightInd w:val="0"/>
              <w:ind w:left="180"/>
              <w:rPr>
                <w:b/>
                <w:noProof/>
                <w:lang w:val="uz-Cyrl-UZ"/>
              </w:rPr>
            </w:pPr>
            <w:r>
              <w:rPr>
                <w:b/>
                <w:noProof/>
                <w:lang w:val="uz-Cyrl-UZ"/>
              </w:rPr>
              <w:t>Председатель Правления</w:t>
            </w:r>
          </w:p>
          <w:p w14:paraId="1356E94C" w14:textId="77777777" w:rsidR="000C2DD9" w:rsidRPr="00861820" w:rsidRDefault="000C2DD9" w:rsidP="000C2DD9">
            <w:pPr>
              <w:autoSpaceDE w:val="0"/>
              <w:autoSpaceDN w:val="0"/>
              <w:adjustRightInd w:val="0"/>
              <w:ind w:left="180"/>
              <w:rPr>
                <w:b/>
                <w:noProof/>
              </w:rPr>
            </w:pPr>
          </w:p>
        </w:tc>
        <w:tc>
          <w:tcPr>
            <w:tcW w:w="2503" w:type="pct"/>
            <w:shd w:val="clear" w:color="auto" w:fill="FFFFFF"/>
            <w:tcMar>
              <w:top w:w="15" w:type="dxa"/>
              <w:left w:w="30" w:type="dxa"/>
              <w:bottom w:w="15" w:type="dxa"/>
              <w:right w:w="15" w:type="dxa"/>
            </w:tcMar>
          </w:tcPr>
          <w:p w14:paraId="0840C262" w14:textId="77777777" w:rsidR="002F78DD" w:rsidRDefault="002F78DD" w:rsidP="000C2DD9">
            <w:pPr>
              <w:autoSpaceDE w:val="0"/>
              <w:autoSpaceDN w:val="0"/>
              <w:adjustRightInd w:val="0"/>
              <w:jc w:val="center"/>
              <w:rPr>
                <w:b/>
                <w:noProof/>
                <w:lang w:val="uz-Cyrl-UZ"/>
              </w:rPr>
            </w:pPr>
          </w:p>
          <w:p w14:paraId="376DDECD" w14:textId="77777777" w:rsidR="000C2DD9" w:rsidRPr="00861820" w:rsidRDefault="000C2DD9" w:rsidP="000C2DD9">
            <w:pPr>
              <w:autoSpaceDE w:val="0"/>
              <w:autoSpaceDN w:val="0"/>
              <w:adjustRightInd w:val="0"/>
              <w:jc w:val="center"/>
              <w:rPr>
                <w:b/>
                <w:noProof/>
              </w:rPr>
            </w:pPr>
            <w:r w:rsidRPr="00861820">
              <w:rPr>
                <w:b/>
                <w:noProof/>
              </w:rPr>
              <w:t xml:space="preserve">   </w:t>
            </w:r>
          </w:p>
          <w:p w14:paraId="0D0936F7" w14:textId="738C5BEC" w:rsidR="000C2DD9" w:rsidRPr="00861820" w:rsidRDefault="002D636F" w:rsidP="000C2DD9">
            <w:pPr>
              <w:autoSpaceDE w:val="0"/>
              <w:autoSpaceDN w:val="0"/>
              <w:adjustRightInd w:val="0"/>
              <w:jc w:val="center"/>
              <w:rPr>
                <w:b/>
                <w:noProof/>
              </w:rPr>
            </w:pPr>
            <w:r>
              <w:rPr>
                <w:b/>
                <w:noProof/>
                <w:lang w:val="uz-Cyrl-UZ"/>
              </w:rPr>
              <w:t>А.</w:t>
            </w:r>
            <w:r w:rsidR="00516BE0">
              <w:rPr>
                <w:b/>
                <w:noProof/>
                <w:lang w:val="uz-Cyrl-UZ"/>
              </w:rPr>
              <w:t xml:space="preserve"> </w:t>
            </w:r>
            <w:r>
              <w:rPr>
                <w:b/>
                <w:noProof/>
              </w:rPr>
              <w:t>Мухамедханов</w:t>
            </w:r>
            <w:r w:rsidR="000C2DD9" w:rsidRPr="00861820">
              <w:rPr>
                <w:b/>
                <w:noProof/>
              </w:rPr>
              <w:t xml:space="preserve">             </w:t>
            </w:r>
          </w:p>
        </w:tc>
      </w:tr>
      <w:tr w:rsidR="000C2DD9" w14:paraId="336F22C1" w14:textId="77777777">
        <w:tc>
          <w:tcPr>
            <w:tcW w:w="2497" w:type="pct"/>
            <w:shd w:val="clear" w:color="auto" w:fill="FFFFFF"/>
            <w:tcMar>
              <w:top w:w="15" w:type="dxa"/>
              <w:left w:w="30" w:type="dxa"/>
              <w:bottom w:w="15" w:type="dxa"/>
              <w:right w:w="15" w:type="dxa"/>
            </w:tcMar>
          </w:tcPr>
          <w:p w14:paraId="336161A8" w14:textId="50B1D842" w:rsidR="000C2DD9" w:rsidRPr="00164A29" w:rsidRDefault="000C2DD9" w:rsidP="000C3F91">
            <w:pPr>
              <w:autoSpaceDE w:val="0"/>
              <w:autoSpaceDN w:val="0"/>
              <w:adjustRightInd w:val="0"/>
              <w:ind w:left="180"/>
              <w:rPr>
                <w:lang w:val="uz-Cyrl-UZ"/>
              </w:rPr>
            </w:pPr>
            <w:r>
              <w:rPr>
                <w:color w:val="000000"/>
              </w:rPr>
              <w:br/>
            </w:r>
            <w:r w:rsidR="00516BE0">
              <w:rPr>
                <w:b/>
                <w:noProof/>
                <w:lang w:val="uz-Cyrl-UZ"/>
              </w:rPr>
              <w:t>Главный бухгалтер</w:t>
            </w:r>
            <w:r w:rsidR="002D636F">
              <w:rPr>
                <w:b/>
                <w:noProof/>
                <w:lang w:val="uz-Cyrl-UZ"/>
              </w:rPr>
              <w:t xml:space="preserve"> </w:t>
            </w:r>
          </w:p>
        </w:tc>
        <w:tc>
          <w:tcPr>
            <w:tcW w:w="2503" w:type="pct"/>
            <w:shd w:val="clear" w:color="auto" w:fill="FFFFFF"/>
            <w:tcMar>
              <w:top w:w="15" w:type="dxa"/>
              <w:left w:w="30" w:type="dxa"/>
              <w:bottom w:w="15" w:type="dxa"/>
              <w:right w:w="15" w:type="dxa"/>
            </w:tcMar>
          </w:tcPr>
          <w:p w14:paraId="39EC3183" w14:textId="6AAF72EE" w:rsidR="000C2DD9" w:rsidRDefault="000C2DD9" w:rsidP="000C2DD9">
            <w:pPr>
              <w:autoSpaceDE w:val="0"/>
              <w:autoSpaceDN w:val="0"/>
              <w:adjustRightInd w:val="0"/>
              <w:jc w:val="center"/>
              <w:rPr>
                <w:b/>
                <w:noProof/>
                <w:lang w:val="uz-Cyrl-UZ"/>
              </w:rPr>
            </w:pPr>
            <w:r>
              <w:rPr>
                <w:color w:val="000000"/>
              </w:rPr>
              <w:br/>
            </w:r>
            <w:r w:rsidR="002D636F">
              <w:rPr>
                <w:b/>
                <w:noProof/>
                <w:lang w:val="uz-Cyrl-UZ"/>
              </w:rPr>
              <w:t>Ф.</w:t>
            </w:r>
            <w:r w:rsidR="00516BE0">
              <w:rPr>
                <w:b/>
                <w:noProof/>
                <w:lang w:val="uz-Cyrl-UZ"/>
              </w:rPr>
              <w:t xml:space="preserve"> </w:t>
            </w:r>
            <w:r w:rsidR="002D636F">
              <w:rPr>
                <w:b/>
                <w:noProof/>
                <w:lang w:val="uz-Cyrl-UZ"/>
              </w:rPr>
              <w:t>Наримов</w:t>
            </w:r>
          </w:p>
          <w:p w14:paraId="3534535F" w14:textId="77777777" w:rsidR="000C2DD9" w:rsidRPr="00164A29" w:rsidRDefault="000C2DD9" w:rsidP="000C2DD9">
            <w:pPr>
              <w:autoSpaceDE w:val="0"/>
              <w:autoSpaceDN w:val="0"/>
              <w:adjustRightInd w:val="0"/>
              <w:jc w:val="center"/>
              <w:rPr>
                <w:b/>
                <w:noProof/>
                <w:lang w:val="uz-Cyrl-UZ"/>
              </w:rPr>
            </w:pPr>
          </w:p>
        </w:tc>
      </w:tr>
      <w:tr w:rsidR="000C2DD9" w14:paraId="75A2865F" w14:textId="77777777">
        <w:tc>
          <w:tcPr>
            <w:tcW w:w="2497" w:type="pct"/>
            <w:shd w:val="clear" w:color="auto" w:fill="FFFFFF"/>
            <w:tcMar>
              <w:top w:w="15" w:type="dxa"/>
              <w:left w:w="30" w:type="dxa"/>
              <w:bottom w:w="15" w:type="dxa"/>
              <w:right w:w="15" w:type="dxa"/>
            </w:tcMar>
          </w:tcPr>
          <w:p w14:paraId="49950547" w14:textId="32A15D7D" w:rsidR="000C2DD9" w:rsidRPr="007E339B" w:rsidRDefault="000C2DD9" w:rsidP="000C2DD9">
            <w:pPr>
              <w:pStyle w:val="a5"/>
              <w:rPr>
                <w:b/>
              </w:rPr>
            </w:pPr>
            <w:r>
              <w:rPr>
                <w:color w:val="000000"/>
              </w:rPr>
              <w:br/>
            </w:r>
            <w:r w:rsidR="00516BE0">
              <w:rPr>
                <w:b/>
                <w:color w:val="000000"/>
              </w:rPr>
              <w:t>ФИО</w:t>
            </w:r>
            <w:r w:rsidR="00516BE0" w:rsidRPr="00516BE0">
              <w:rPr>
                <w:b/>
                <w:color w:val="000000"/>
              </w:rPr>
              <w:t xml:space="preserve"> уполномоченного лица, разместившего информацию на сайте:</w:t>
            </w:r>
          </w:p>
        </w:tc>
        <w:tc>
          <w:tcPr>
            <w:tcW w:w="2503" w:type="pct"/>
            <w:shd w:val="clear" w:color="auto" w:fill="FFFFFF"/>
            <w:tcMar>
              <w:top w:w="15" w:type="dxa"/>
              <w:left w:w="30" w:type="dxa"/>
              <w:bottom w:w="15" w:type="dxa"/>
              <w:right w:w="15" w:type="dxa"/>
            </w:tcMar>
            <w:vAlign w:val="bottom"/>
          </w:tcPr>
          <w:p w14:paraId="74F85359" w14:textId="1779CF14" w:rsidR="000C2DD9" w:rsidRPr="006B7C66" w:rsidRDefault="002D636F" w:rsidP="000C2DD9">
            <w:pPr>
              <w:autoSpaceDE w:val="0"/>
              <w:autoSpaceDN w:val="0"/>
              <w:adjustRightInd w:val="0"/>
              <w:jc w:val="center"/>
            </w:pPr>
            <w:r>
              <w:rPr>
                <w:b/>
                <w:noProof/>
                <w:lang w:val="uz-Cyrl-UZ"/>
              </w:rPr>
              <w:t>Б.</w:t>
            </w:r>
            <w:r w:rsidR="00516BE0">
              <w:rPr>
                <w:b/>
                <w:noProof/>
                <w:lang w:val="uz-Cyrl-UZ"/>
              </w:rPr>
              <w:t xml:space="preserve"> К</w:t>
            </w:r>
            <w:r>
              <w:rPr>
                <w:b/>
                <w:noProof/>
                <w:lang w:val="uz-Cyrl-UZ"/>
              </w:rPr>
              <w:t>удратов</w:t>
            </w:r>
          </w:p>
        </w:tc>
      </w:tr>
      <w:bookmarkEnd w:id="1"/>
    </w:tbl>
    <w:p w14:paraId="7709F341" w14:textId="77777777" w:rsidR="004D5E49" w:rsidRPr="00605F90" w:rsidRDefault="004D5E49">
      <w:pPr>
        <w:rPr>
          <w:lang w:val="uz-Cyrl-UZ"/>
        </w:rPr>
      </w:pPr>
    </w:p>
    <w:sectPr w:rsidR="004D5E49" w:rsidRPr="00605F90" w:rsidSect="00605F90">
      <w:pgSz w:w="11906" w:h="16838"/>
      <w:pgMar w:top="53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cademyUzbek">
    <w:altName w:val="Arial"/>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CB"/>
    <w:rsid w:val="00004328"/>
    <w:rsid w:val="0003213E"/>
    <w:rsid w:val="000A4478"/>
    <w:rsid w:val="000C2DD9"/>
    <w:rsid w:val="000C3F91"/>
    <w:rsid w:val="001029B7"/>
    <w:rsid w:val="001336AE"/>
    <w:rsid w:val="001534B2"/>
    <w:rsid w:val="001905F0"/>
    <w:rsid w:val="001B7359"/>
    <w:rsid w:val="001D7561"/>
    <w:rsid w:val="001E2633"/>
    <w:rsid w:val="001E4925"/>
    <w:rsid w:val="00245264"/>
    <w:rsid w:val="002623B4"/>
    <w:rsid w:val="002A218B"/>
    <w:rsid w:val="002D636F"/>
    <w:rsid w:val="002E1226"/>
    <w:rsid w:val="002F78DD"/>
    <w:rsid w:val="00334BBE"/>
    <w:rsid w:val="0039206C"/>
    <w:rsid w:val="003C2D59"/>
    <w:rsid w:val="00402019"/>
    <w:rsid w:val="00433CE8"/>
    <w:rsid w:val="0045225D"/>
    <w:rsid w:val="004D5E49"/>
    <w:rsid w:val="00516BE0"/>
    <w:rsid w:val="00532560"/>
    <w:rsid w:val="005B74D8"/>
    <w:rsid w:val="005C5C20"/>
    <w:rsid w:val="005C76FA"/>
    <w:rsid w:val="00605F90"/>
    <w:rsid w:val="00616128"/>
    <w:rsid w:val="006B0355"/>
    <w:rsid w:val="006C5853"/>
    <w:rsid w:val="006F14F0"/>
    <w:rsid w:val="0070135F"/>
    <w:rsid w:val="007E676E"/>
    <w:rsid w:val="008C6E50"/>
    <w:rsid w:val="00963ADA"/>
    <w:rsid w:val="009A2915"/>
    <w:rsid w:val="009B2976"/>
    <w:rsid w:val="00A5468A"/>
    <w:rsid w:val="00AA45CB"/>
    <w:rsid w:val="00B10523"/>
    <w:rsid w:val="00B87C0E"/>
    <w:rsid w:val="00C62044"/>
    <w:rsid w:val="00CA00B5"/>
    <w:rsid w:val="00CD7CDD"/>
    <w:rsid w:val="00CF7B2C"/>
    <w:rsid w:val="00D771A2"/>
    <w:rsid w:val="00DB7C64"/>
    <w:rsid w:val="00E12D1D"/>
    <w:rsid w:val="00E6353D"/>
    <w:rsid w:val="00E64E75"/>
    <w:rsid w:val="00E6670A"/>
    <w:rsid w:val="00F40A67"/>
    <w:rsid w:val="00F91755"/>
    <w:rsid w:val="00FF2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DF909"/>
  <w15:chartTrackingRefBased/>
  <w15:docId w15:val="{2306F247-D1ED-41BF-8FA7-A1DCF43E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5C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1534B2"/>
    <w:pPr>
      <w:spacing w:after="160" w:line="240" w:lineRule="exact"/>
    </w:pPr>
    <w:rPr>
      <w:rFonts w:ascii="Verdana" w:hAnsi="Verdana" w:cs="Verdana"/>
      <w:sz w:val="20"/>
      <w:szCs w:val="20"/>
      <w:lang w:val="en-US" w:eastAsia="en-US"/>
    </w:rPr>
  </w:style>
  <w:style w:type="character" w:styleId="a4">
    <w:name w:val="Hyperlink"/>
    <w:basedOn w:val="a0"/>
    <w:rsid w:val="00AA45CB"/>
    <w:rPr>
      <w:color w:val="0000FF"/>
      <w:u w:val="single"/>
    </w:rPr>
  </w:style>
  <w:style w:type="paragraph" w:styleId="a5">
    <w:name w:val="Обычный (веб)"/>
    <w:basedOn w:val="a"/>
    <w:rsid w:val="00AA45CB"/>
    <w:pPr>
      <w:spacing w:before="100" w:beforeAutospacing="1" w:after="100" w:afterAutospacing="1"/>
    </w:pPr>
  </w:style>
  <w:style w:type="paragraph" w:customStyle="1" w:styleId="BodyText3">
    <w:name w:val="Body Text 3"/>
    <w:basedOn w:val="a"/>
    <w:rsid w:val="006B0355"/>
    <w:pPr>
      <w:overflowPunct w:val="0"/>
      <w:autoSpaceDE w:val="0"/>
      <w:autoSpaceDN w:val="0"/>
      <w:adjustRightInd w:val="0"/>
      <w:jc w:val="center"/>
      <w:textAlignment w:val="baseline"/>
    </w:pPr>
    <w:rPr>
      <w:rFonts w:ascii="AcademyUzbek" w:hAnsi="AcademyUzbe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arantbank.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Чет эл капитали иштирокидаги «Савдогар» акциядорлик</vt:lpstr>
    </vt:vector>
  </TitlesOfParts>
  <Company/>
  <LinksUpToDate>false</LinksUpToDate>
  <CharactersWithSpaces>3974</CharactersWithSpaces>
  <SharedDoc>false</SharedDoc>
  <HLinks>
    <vt:vector size="30" baseType="variant">
      <vt:variant>
        <vt:i4>2293773</vt:i4>
      </vt:variant>
      <vt:variant>
        <vt:i4>12</vt:i4>
      </vt:variant>
      <vt:variant>
        <vt:i4>0</vt:i4>
      </vt:variant>
      <vt:variant>
        <vt:i4>5</vt:i4>
      </vt:variant>
      <vt:variant>
        <vt:lpwstr>mailto:.savdogarbank@uz</vt:lpwstr>
      </vt:variant>
      <vt:variant>
        <vt:lpwstr/>
      </vt:variant>
      <vt:variant>
        <vt:i4>2818061</vt:i4>
      </vt:variant>
      <vt:variant>
        <vt:i4>9</vt:i4>
      </vt:variant>
      <vt:variant>
        <vt:i4>0</vt:i4>
      </vt:variant>
      <vt:variant>
        <vt:i4>5</vt:i4>
      </vt:variant>
      <vt:variant>
        <vt:lpwstr>D:\pages\getpage.aspx?lact_id=2038449</vt:lpwstr>
      </vt:variant>
      <vt:variant>
        <vt:lpwstr>2481142</vt:lpwstr>
      </vt:variant>
      <vt:variant>
        <vt:i4>2490386</vt:i4>
      </vt:variant>
      <vt:variant>
        <vt:i4>6</vt:i4>
      </vt:variant>
      <vt:variant>
        <vt:i4>0</vt:i4>
      </vt:variant>
      <vt:variant>
        <vt:i4>5</vt:i4>
      </vt:variant>
      <vt:variant>
        <vt:lpwstr>mailto:info@garantbank.uz</vt:lpwstr>
      </vt:variant>
      <vt:variant>
        <vt:lpwstr/>
      </vt:variant>
      <vt:variant>
        <vt:i4>2818061</vt:i4>
      </vt:variant>
      <vt:variant>
        <vt:i4>3</vt:i4>
      </vt:variant>
      <vt:variant>
        <vt:i4>0</vt:i4>
      </vt:variant>
      <vt:variant>
        <vt:i4>5</vt:i4>
      </vt:variant>
      <vt:variant>
        <vt:lpwstr>D:\pages\getpage.aspx?lact_id=2038449</vt:lpwstr>
      </vt:variant>
      <vt:variant>
        <vt:lpwstr>2481142</vt:lpwstr>
      </vt:variant>
      <vt:variant>
        <vt:i4>2818061</vt:i4>
      </vt:variant>
      <vt:variant>
        <vt:i4>0</vt:i4>
      </vt:variant>
      <vt:variant>
        <vt:i4>0</vt:i4>
      </vt:variant>
      <vt:variant>
        <vt:i4>5</vt:i4>
      </vt:variant>
      <vt:variant>
        <vt:lpwstr>D:\pages\getpage.aspx?lact_id=2038449</vt:lpwstr>
      </vt:variant>
      <vt:variant>
        <vt:lpwstr>2481142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 эл капитали иштирокидаги «Савдогар» акциядорлик</dc:title>
  <dc:subject/>
  <dc:creator>user</dc:creator>
  <cp:keywords/>
  <cp:lastModifiedBy>Пользователь</cp:lastModifiedBy>
  <cp:revision>2</cp:revision>
  <cp:lastPrinted>2015-10-22T08:44:00Z</cp:lastPrinted>
  <dcterms:created xsi:type="dcterms:W3CDTF">2024-02-26T05:37:00Z</dcterms:created>
  <dcterms:modified xsi:type="dcterms:W3CDTF">2024-02-26T05:37:00Z</dcterms:modified>
</cp:coreProperties>
</file>